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1DF" w:rsidRDefault="006511DF">
      <w:pPr>
        <w:pStyle w:val="a3"/>
        <w:ind w:left="4517" w:right="0" w:firstLine="0"/>
        <w:jc w:val="left"/>
        <w:rPr>
          <w:sz w:val="20"/>
        </w:rPr>
      </w:pPr>
      <w:bookmarkStart w:id="0" w:name="_GoBack"/>
      <w:bookmarkEnd w:id="0"/>
    </w:p>
    <w:p w:rsidR="00E82A45" w:rsidRDefault="00E82A45" w:rsidP="00E82A45">
      <w:pPr>
        <w:jc w:val="center"/>
        <w:rPr>
          <w:noProof/>
        </w:rPr>
      </w:pPr>
    </w:p>
    <w:p w:rsidR="00E82A45" w:rsidRDefault="00E82A45" w:rsidP="00E82A45">
      <w:pPr>
        <w:jc w:val="center"/>
        <w:rPr>
          <w:noProof/>
        </w:rPr>
      </w:pPr>
      <w:r>
        <w:rPr>
          <w:noProof/>
        </w:rPr>
        <w:t>Проект</w:t>
      </w:r>
    </w:p>
    <w:p w:rsidR="00E82A45" w:rsidRDefault="00E82A45" w:rsidP="00E82A45">
      <w:pPr>
        <w:jc w:val="center"/>
        <w:rPr>
          <w:noProof/>
        </w:rPr>
      </w:pPr>
    </w:p>
    <w:p w:rsidR="00E82A45" w:rsidRDefault="00E82A45" w:rsidP="00E82A45">
      <w:pPr>
        <w:pStyle w:val="1"/>
        <w:spacing w:line="240" w:lineRule="exact"/>
        <w:rPr>
          <w:b/>
          <w:bCs/>
        </w:rPr>
      </w:pPr>
      <w:r>
        <w:rPr>
          <w:b/>
          <w:bCs/>
        </w:rPr>
        <w:t>Российская Федерация</w:t>
      </w:r>
    </w:p>
    <w:p w:rsidR="00E82A45" w:rsidRDefault="00E82A45" w:rsidP="00E82A45">
      <w:pPr>
        <w:pStyle w:val="1"/>
        <w:spacing w:line="240" w:lineRule="exact"/>
        <w:rPr>
          <w:b/>
          <w:bCs/>
        </w:rPr>
      </w:pPr>
      <w:r>
        <w:rPr>
          <w:b/>
          <w:bCs/>
        </w:rPr>
        <w:t>Новгородская область</w:t>
      </w:r>
    </w:p>
    <w:p w:rsidR="00E82A45" w:rsidRDefault="00E82A45" w:rsidP="00E82A45">
      <w:pPr>
        <w:pStyle w:val="2"/>
        <w:spacing w:line="240" w:lineRule="auto"/>
        <w:jc w:val="center"/>
      </w:pPr>
    </w:p>
    <w:p w:rsidR="00E82A45" w:rsidRDefault="00E82A45" w:rsidP="00E82A45">
      <w:pPr>
        <w:pStyle w:val="2"/>
        <w:spacing w:line="240" w:lineRule="auto"/>
        <w:jc w:val="center"/>
      </w:pPr>
      <w:r>
        <w:t>АДМИНИСТРАЦИЯ ПОДДОРСКОГО МУНИЦИПАЛЬНОГО РАЙОНА</w:t>
      </w:r>
    </w:p>
    <w:p w:rsidR="00E82A45" w:rsidRPr="004A339F" w:rsidRDefault="00E82A45" w:rsidP="00E82A45"/>
    <w:p w:rsidR="00E82A45" w:rsidRDefault="00E82A45" w:rsidP="00E82A45">
      <w:pPr>
        <w:pStyle w:val="6"/>
        <w:rPr>
          <w:sz w:val="32"/>
          <w:szCs w:val="32"/>
        </w:rPr>
      </w:pPr>
      <w:r w:rsidRPr="004A339F">
        <w:rPr>
          <w:sz w:val="32"/>
          <w:szCs w:val="32"/>
        </w:rPr>
        <w:t>П О С Т А Н О В Л Е Н И Е</w:t>
      </w:r>
    </w:p>
    <w:p w:rsidR="00E82A45" w:rsidRDefault="00E82A45" w:rsidP="00E82A45">
      <w:pPr>
        <w:spacing w:line="240" w:lineRule="exact"/>
        <w:jc w:val="center"/>
        <w:rPr>
          <w:sz w:val="28"/>
        </w:rPr>
      </w:pPr>
      <w:r>
        <w:rPr>
          <w:sz w:val="28"/>
        </w:rPr>
        <w:t>с.Поддорье</w:t>
      </w:r>
    </w:p>
    <w:p w:rsidR="00E82A45" w:rsidRPr="00774C26" w:rsidRDefault="00E82A45" w:rsidP="00E82A45">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82A45" w:rsidTr="007B2044">
        <w:trPr>
          <w:cantSplit/>
          <w:trHeight w:val="301"/>
        </w:trPr>
        <w:tc>
          <w:tcPr>
            <w:tcW w:w="9498" w:type="dxa"/>
            <w:tcBorders>
              <w:top w:val="nil"/>
              <w:left w:val="nil"/>
              <w:bottom w:val="nil"/>
              <w:right w:val="nil"/>
            </w:tcBorders>
          </w:tcPr>
          <w:p w:rsidR="00E82A45" w:rsidRDefault="00E82A45" w:rsidP="007B2044">
            <w:pPr>
              <w:spacing w:before="236" w:line="281" w:lineRule="exact"/>
              <w:ind w:left="283"/>
              <w:jc w:val="center"/>
              <w:rPr>
                <w:b/>
                <w:sz w:val="28"/>
              </w:rPr>
            </w:pPr>
            <w:r>
              <w:rPr>
                <w:b/>
                <w:sz w:val="28"/>
              </w:rPr>
              <w:t>О</w:t>
            </w:r>
            <w:r>
              <w:rPr>
                <w:b/>
                <w:spacing w:val="-4"/>
                <w:sz w:val="28"/>
              </w:rPr>
              <w:t xml:space="preserve"> </w:t>
            </w:r>
            <w:r>
              <w:rPr>
                <w:b/>
                <w:sz w:val="28"/>
              </w:rPr>
              <w:t>муниципальной</w:t>
            </w:r>
            <w:r>
              <w:rPr>
                <w:b/>
                <w:spacing w:val="-4"/>
                <w:sz w:val="28"/>
              </w:rPr>
              <w:t xml:space="preserve"> </w:t>
            </w:r>
            <w:r>
              <w:rPr>
                <w:b/>
                <w:sz w:val="28"/>
              </w:rPr>
              <w:t>программе</w:t>
            </w:r>
            <w:r>
              <w:rPr>
                <w:b/>
                <w:spacing w:val="-4"/>
                <w:sz w:val="28"/>
              </w:rPr>
              <w:t xml:space="preserve"> </w:t>
            </w:r>
            <w:r>
              <w:rPr>
                <w:b/>
                <w:sz w:val="28"/>
              </w:rPr>
              <w:t>Поддорского</w:t>
            </w:r>
            <w:r>
              <w:rPr>
                <w:b/>
                <w:spacing w:val="-4"/>
                <w:sz w:val="28"/>
              </w:rPr>
              <w:t xml:space="preserve"> </w:t>
            </w:r>
            <w:r>
              <w:rPr>
                <w:b/>
                <w:sz w:val="28"/>
              </w:rPr>
              <w:t>муниципального</w:t>
            </w:r>
            <w:r>
              <w:rPr>
                <w:b/>
                <w:spacing w:val="-3"/>
                <w:sz w:val="28"/>
              </w:rPr>
              <w:t xml:space="preserve"> </w:t>
            </w:r>
            <w:r>
              <w:rPr>
                <w:b/>
                <w:spacing w:val="-2"/>
                <w:sz w:val="28"/>
              </w:rPr>
              <w:t>округа</w:t>
            </w:r>
          </w:p>
          <w:p w:rsidR="00E82A45" w:rsidRDefault="00E82A45" w:rsidP="007B2044">
            <w:pPr>
              <w:spacing w:before="25" w:line="180" w:lineRule="auto"/>
              <w:ind w:left="1317" w:right="1032"/>
              <w:jc w:val="center"/>
              <w:rPr>
                <w:b/>
                <w:sz w:val="28"/>
              </w:rPr>
            </w:pPr>
            <w:r>
              <w:rPr>
                <w:b/>
                <w:sz w:val="28"/>
              </w:rPr>
              <w:t>«Развитие</w:t>
            </w:r>
            <w:r>
              <w:rPr>
                <w:b/>
                <w:spacing w:val="-7"/>
                <w:sz w:val="28"/>
              </w:rPr>
              <w:t xml:space="preserve"> </w:t>
            </w:r>
            <w:r>
              <w:rPr>
                <w:b/>
                <w:sz w:val="28"/>
              </w:rPr>
              <w:t>системы</w:t>
            </w:r>
            <w:r>
              <w:rPr>
                <w:b/>
                <w:spacing w:val="-7"/>
                <w:sz w:val="28"/>
              </w:rPr>
              <w:t xml:space="preserve"> </w:t>
            </w:r>
            <w:r>
              <w:rPr>
                <w:b/>
                <w:sz w:val="28"/>
              </w:rPr>
              <w:t>управления</w:t>
            </w:r>
            <w:r>
              <w:rPr>
                <w:b/>
                <w:spacing w:val="-8"/>
                <w:sz w:val="28"/>
              </w:rPr>
              <w:t xml:space="preserve"> </w:t>
            </w:r>
            <w:r>
              <w:rPr>
                <w:b/>
                <w:sz w:val="28"/>
              </w:rPr>
              <w:t>имуществом</w:t>
            </w:r>
            <w:r>
              <w:rPr>
                <w:b/>
                <w:spacing w:val="-8"/>
                <w:sz w:val="28"/>
              </w:rPr>
              <w:t xml:space="preserve"> </w:t>
            </w:r>
            <w:r>
              <w:rPr>
                <w:b/>
                <w:sz w:val="28"/>
              </w:rPr>
              <w:t>в</w:t>
            </w:r>
            <w:r>
              <w:rPr>
                <w:b/>
                <w:spacing w:val="-8"/>
                <w:sz w:val="28"/>
              </w:rPr>
              <w:t xml:space="preserve"> Поддорском </w:t>
            </w:r>
            <w:r>
              <w:rPr>
                <w:b/>
                <w:sz w:val="28"/>
              </w:rPr>
              <w:t>муниципальном округе»</w:t>
            </w:r>
          </w:p>
          <w:p w:rsidR="00E82A45" w:rsidRPr="00124AB6" w:rsidRDefault="00E82A45" w:rsidP="007B2044">
            <w:pPr>
              <w:spacing w:line="240" w:lineRule="exact"/>
              <w:jc w:val="center"/>
              <w:rPr>
                <w:b/>
                <w:sz w:val="28"/>
                <w:szCs w:val="28"/>
              </w:rPr>
            </w:pPr>
          </w:p>
        </w:tc>
      </w:tr>
    </w:tbl>
    <w:p w:rsidR="006511DF" w:rsidRDefault="006511DF">
      <w:pPr>
        <w:pStyle w:val="a3"/>
        <w:spacing w:before="19"/>
        <w:ind w:left="0" w:right="0" w:firstLine="0"/>
        <w:jc w:val="left"/>
        <w:rPr>
          <w:b/>
        </w:rPr>
      </w:pPr>
    </w:p>
    <w:p w:rsidR="006511DF" w:rsidRDefault="00355189">
      <w:pPr>
        <w:pStyle w:val="a3"/>
        <w:spacing w:before="1" w:line="268" w:lineRule="auto"/>
        <w:ind w:left="284"/>
      </w:pPr>
      <w:r>
        <w:t xml:space="preserve">В соответствии со статьей 179 Бюджетного кодекса Российской Федерации, перечнем муниципальных программ Холмского муниципального округа, утвержденным распоряжением Администрации </w:t>
      </w:r>
      <w:r w:rsidR="00E82A45">
        <w:t xml:space="preserve">Поддорского </w:t>
      </w:r>
      <w:r>
        <w:t>муниципал</w:t>
      </w:r>
      <w:r w:rsidR="00E82A45">
        <w:t>ьного района от 07.08.2025 № 84</w:t>
      </w:r>
      <w:r>
        <w:t xml:space="preserve">-рг, Администрация Холмского муниципального </w:t>
      </w:r>
      <w:r w:rsidR="00E82A45">
        <w:t xml:space="preserve">района </w:t>
      </w:r>
      <w:r>
        <w:t xml:space="preserve"> </w:t>
      </w:r>
      <w:r>
        <w:rPr>
          <w:b/>
        </w:rPr>
        <w:t>ПОСТАНОВЛЯЕТ</w:t>
      </w:r>
      <w:r>
        <w:t>:</w:t>
      </w:r>
    </w:p>
    <w:p w:rsidR="006511DF" w:rsidRPr="009F5FBF" w:rsidRDefault="00355189" w:rsidP="009F5FBF">
      <w:pPr>
        <w:pStyle w:val="a5"/>
        <w:numPr>
          <w:ilvl w:val="0"/>
          <w:numId w:val="3"/>
        </w:numPr>
        <w:tabs>
          <w:tab w:val="left" w:pos="1285"/>
        </w:tabs>
        <w:spacing w:line="268" w:lineRule="auto"/>
        <w:rPr>
          <w:sz w:val="28"/>
        </w:rPr>
      </w:pPr>
      <w:r w:rsidRPr="009F5FBF">
        <w:rPr>
          <w:sz w:val="28"/>
        </w:rPr>
        <w:t xml:space="preserve">Утвердить прилагаемые Стратегические приоритеты муниципальной программы </w:t>
      </w:r>
      <w:r w:rsidR="00E82A45" w:rsidRPr="009F5FBF">
        <w:rPr>
          <w:sz w:val="28"/>
        </w:rPr>
        <w:t xml:space="preserve">Поддорского </w:t>
      </w:r>
      <w:r w:rsidRPr="009F5FBF">
        <w:rPr>
          <w:sz w:val="28"/>
        </w:rPr>
        <w:t xml:space="preserve"> муниципального округа «Развитие системы управления имуществом в </w:t>
      </w:r>
      <w:r w:rsidR="009F5FBF">
        <w:rPr>
          <w:sz w:val="28"/>
        </w:rPr>
        <w:t>Поддор</w:t>
      </w:r>
      <w:r w:rsidR="00E82A45" w:rsidRPr="009F5FBF">
        <w:rPr>
          <w:sz w:val="28"/>
        </w:rPr>
        <w:t xml:space="preserve">ском </w:t>
      </w:r>
      <w:r w:rsidRPr="009F5FBF">
        <w:rPr>
          <w:sz w:val="28"/>
        </w:rPr>
        <w:t xml:space="preserve"> муниципальном округе».</w:t>
      </w:r>
    </w:p>
    <w:p w:rsidR="006511DF" w:rsidRDefault="00355189" w:rsidP="009F5FBF">
      <w:pPr>
        <w:pStyle w:val="a5"/>
        <w:numPr>
          <w:ilvl w:val="0"/>
          <w:numId w:val="3"/>
        </w:numPr>
        <w:spacing w:line="320" w:lineRule="exact"/>
        <w:ind w:right="0"/>
        <w:rPr>
          <w:sz w:val="28"/>
        </w:rPr>
      </w:pPr>
      <w:r>
        <w:rPr>
          <w:sz w:val="28"/>
        </w:rPr>
        <w:t>Настоящее</w:t>
      </w:r>
      <w:r>
        <w:rPr>
          <w:spacing w:val="-2"/>
          <w:sz w:val="28"/>
        </w:rPr>
        <w:t xml:space="preserve"> </w:t>
      </w:r>
      <w:r>
        <w:rPr>
          <w:sz w:val="28"/>
        </w:rPr>
        <w:t>постановление</w:t>
      </w:r>
      <w:r>
        <w:rPr>
          <w:spacing w:val="-1"/>
          <w:sz w:val="28"/>
        </w:rPr>
        <w:t xml:space="preserve"> </w:t>
      </w:r>
      <w:r>
        <w:rPr>
          <w:sz w:val="28"/>
        </w:rPr>
        <w:t>вступает</w:t>
      </w:r>
      <w:r>
        <w:rPr>
          <w:spacing w:val="-3"/>
          <w:sz w:val="28"/>
        </w:rPr>
        <w:t xml:space="preserve"> </w:t>
      </w:r>
      <w:r>
        <w:rPr>
          <w:sz w:val="28"/>
        </w:rPr>
        <w:t>в</w:t>
      </w:r>
      <w:r>
        <w:rPr>
          <w:spacing w:val="-3"/>
          <w:sz w:val="28"/>
        </w:rPr>
        <w:t xml:space="preserve"> </w:t>
      </w:r>
      <w:r>
        <w:rPr>
          <w:sz w:val="28"/>
        </w:rPr>
        <w:t>силу</w:t>
      </w:r>
      <w:r>
        <w:rPr>
          <w:spacing w:val="-2"/>
          <w:sz w:val="28"/>
        </w:rPr>
        <w:t xml:space="preserve"> </w:t>
      </w:r>
      <w:r>
        <w:rPr>
          <w:sz w:val="28"/>
        </w:rPr>
        <w:t>с</w:t>
      </w:r>
      <w:r>
        <w:rPr>
          <w:spacing w:val="-3"/>
          <w:sz w:val="28"/>
        </w:rPr>
        <w:t xml:space="preserve"> </w:t>
      </w:r>
      <w:r>
        <w:rPr>
          <w:sz w:val="28"/>
        </w:rPr>
        <w:t>01</w:t>
      </w:r>
      <w:r>
        <w:rPr>
          <w:spacing w:val="-3"/>
          <w:sz w:val="28"/>
        </w:rPr>
        <w:t xml:space="preserve"> </w:t>
      </w:r>
      <w:r>
        <w:rPr>
          <w:sz w:val="28"/>
        </w:rPr>
        <w:t>января</w:t>
      </w:r>
      <w:r>
        <w:rPr>
          <w:spacing w:val="-2"/>
          <w:sz w:val="28"/>
        </w:rPr>
        <w:t xml:space="preserve"> </w:t>
      </w:r>
      <w:r>
        <w:rPr>
          <w:sz w:val="28"/>
        </w:rPr>
        <w:t>2026</w:t>
      </w:r>
      <w:r>
        <w:rPr>
          <w:spacing w:val="-2"/>
          <w:sz w:val="28"/>
        </w:rPr>
        <w:t xml:space="preserve"> года.</w:t>
      </w:r>
    </w:p>
    <w:p w:rsidR="009F5FBF" w:rsidRPr="009F5FBF" w:rsidRDefault="009F5FBF" w:rsidP="009F5FBF">
      <w:pPr>
        <w:pStyle w:val="a5"/>
        <w:keepNext/>
        <w:numPr>
          <w:ilvl w:val="0"/>
          <w:numId w:val="3"/>
        </w:numPr>
        <w:tabs>
          <w:tab w:val="left" w:pos="709"/>
        </w:tabs>
        <w:suppressAutoHyphens/>
        <w:jc w:val="both"/>
        <w:rPr>
          <w:sz w:val="28"/>
          <w:szCs w:val="28"/>
        </w:rPr>
      </w:pPr>
      <w:r w:rsidRPr="009F5FBF">
        <w:rPr>
          <w:sz w:val="28"/>
          <w:szCs w:val="28"/>
        </w:rPr>
        <w:t xml:space="preserve"> Опубликовать постановление на официальном сайте Администрации Поддорского муниципального района в информационно - телекоммуникационной сети «Интернет».</w:t>
      </w:r>
    </w:p>
    <w:p w:rsidR="009F5FBF" w:rsidRPr="009F5FBF" w:rsidRDefault="009F5FBF" w:rsidP="009F5FBF">
      <w:pPr>
        <w:keepNext/>
        <w:tabs>
          <w:tab w:val="left" w:pos="709"/>
        </w:tabs>
        <w:suppressAutoHyphens/>
        <w:ind w:left="-8"/>
        <w:rPr>
          <w:sz w:val="28"/>
          <w:szCs w:val="28"/>
        </w:rPr>
      </w:pPr>
    </w:p>
    <w:p w:rsidR="006511DF" w:rsidRDefault="006511DF">
      <w:pPr>
        <w:pStyle w:val="a3"/>
        <w:ind w:left="0" w:right="0" w:firstLine="0"/>
        <w:jc w:val="left"/>
      </w:pPr>
    </w:p>
    <w:p w:rsidR="006511DF" w:rsidRDefault="006511DF">
      <w:pPr>
        <w:pStyle w:val="a3"/>
        <w:spacing w:before="80"/>
        <w:ind w:left="0" w:right="0" w:firstLine="0"/>
        <w:jc w:val="left"/>
      </w:pPr>
    </w:p>
    <w:p w:rsidR="00BE62FA" w:rsidRDefault="00BE62FA" w:rsidP="00BE62FA">
      <w:pPr>
        <w:tabs>
          <w:tab w:val="left" w:pos="3018"/>
        </w:tabs>
      </w:pPr>
      <w:r>
        <w:tab/>
      </w:r>
      <w:r>
        <w:tab/>
      </w:r>
      <w:bookmarkStart w:id="1" w:name="штамп"/>
      <w:bookmarkEnd w:id="1"/>
    </w:p>
    <w:p w:rsidR="00BE62FA" w:rsidRPr="00402B0C" w:rsidRDefault="00BE62FA" w:rsidP="00BE62FA"/>
    <w:p w:rsidR="00BE62FA" w:rsidRPr="00E70A7A" w:rsidRDefault="00BE62FA" w:rsidP="00BE62FA">
      <w:pPr>
        <w:pStyle w:val="ConsPlusNonformat"/>
        <w:spacing w:line="240" w:lineRule="exact"/>
        <w:jc w:val="both"/>
        <w:rPr>
          <w:rFonts w:ascii="Times New Roman" w:hAnsi="Times New Roman" w:cs="Times New Roman"/>
          <w:sz w:val="28"/>
          <w:szCs w:val="28"/>
        </w:rPr>
      </w:pPr>
      <w:r w:rsidRPr="00E70A7A">
        <w:rPr>
          <w:rFonts w:ascii="Times New Roman" w:hAnsi="Times New Roman" w:cs="Times New Roman"/>
          <w:sz w:val="28"/>
          <w:szCs w:val="28"/>
        </w:rPr>
        <w:t>Проект подготовила и завизировала</w:t>
      </w:r>
      <w:r>
        <w:rPr>
          <w:rFonts w:ascii="Times New Roman" w:hAnsi="Times New Roman" w:cs="Times New Roman"/>
          <w:sz w:val="28"/>
          <w:szCs w:val="28"/>
        </w:rPr>
        <w:t>:</w:t>
      </w:r>
    </w:p>
    <w:p w:rsidR="00BE62FA" w:rsidRDefault="00BE62FA" w:rsidP="00BE62FA">
      <w:pPr>
        <w:pStyle w:val="ConsPlusNonformat"/>
        <w:spacing w:line="240" w:lineRule="exact"/>
        <w:jc w:val="both"/>
        <w:rPr>
          <w:rFonts w:ascii="Times New Roman" w:hAnsi="Times New Roman" w:cs="Times New Roman"/>
          <w:sz w:val="28"/>
          <w:szCs w:val="28"/>
        </w:rPr>
      </w:pPr>
    </w:p>
    <w:p w:rsidR="00BE62FA" w:rsidRPr="00E70A7A" w:rsidRDefault="00BE62FA" w:rsidP="00BE62FA">
      <w:pPr>
        <w:pStyle w:val="ConsPlusNonformat"/>
        <w:spacing w:line="240" w:lineRule="exact"/>
        <w:jc w:val="both"/>
        <w:rPr>
          <w:rFonts w:ascii="Times New Roman" w:hAnsi="Times New Roman" w:cs="Times New Roman"/>
          <w:sz w:val="28"/>
          <w:szCs w:val="28"/>
        </w:rPr>
      </w:pPr>
      <w:r w:rsidRPr="00E70A7A">
        <w:rPr>
          <w:rFonts w:ascii="Times New Roman" w:hAnsi="Times New Roman" w:cs="Times New Roman"/>
          <w:sz w:val="28"/>
          <w:szCs w:val="28"/>
        </w:rPr>
        <w:t>Председатель КЭУМИ                                Ясакова Е.И.</w:t>
      </w:r>
    </w:p>
    <w:p w:rsidR="00BE62FA" w:rsidRDefault="00BE62FA" w:rsidP="00BE62FA">
      <w:pPr>
        <w:pStyle w:val="ConsPlusNonformat"/>
        <w:spacing w:line="240" w:lineRule="exact"/>
        <w:jc w:val="both"/>
        <w:rPr>
          <w:rFonts w:ascii="Times New Roman" w:hAnsi="Times New Roman" w:cs="Times New Roman"/>
          <w:sz w:val="28"/>
          <w:szCs w:val="28"/>
        </w:rPr>
      </w:pPr>
    </w:p>
    <w:p w:rsidR="00BE62FA" w:rsidRDefault="00BE62FA" w:rsidP="00BE62FA">
      <w:pPr>
        <w:pStyle w:val="ConsPlusNonformat"/>
        <w:spacing w:line="240" w:lineRule="exact"/>
        <w:jc w:val="both"/>
        <w:rPr>
          <w:rFonts w:ascii="Times New Roman" w:hAnsi="Times New Roman" w:cs="Times New Roman"/>
          <w:sz w:val="28"/>
          <w:szCs w:val="28"/>
        </w:rPr>
      </w:pPr>
      <w:r w:rsidRPr="00E70A7A">
        <w:rPr>
          <w:rFonts w:ascii="Times New Roman" w:hAnsi="Times New Roman" w:cs="Times New Roman"/>
          <w:sz w:val="28"/>
          <w:szCs w:val="28"/>
        </w:rPr>
        <w:t>Согласовано:</w:t>
      </w:r>
    </w:p>
    <w:p w:rsidR="00BE62FA" w:rsidRPr="00E70A7A" w:rsidRDefault="00BE62FA" w:rsidP="00BE62FA">
      <w:pPr>
        <w:pStyle w:val="ConsPlusNonformat"/>
        <w:spacing w:line="240" w:lineRule="exact"/>
        <w:jc w:val="both"/>
        <w:rPr>
          <w:rFonts w:ascii="Times New Roman" w:hAnsi="Times New Roman" w:cs="Times New Roman"/>
          <w:sz w:val="28"/>
          <w:szCs w:val="28"/>
        </w:rPr>
      </w:pPr>
    </w:p>
    <w:p w:rsidR="00BE62FA" w:rsidRDefault="00BE62FA" w:rsidP="00BE62FA">
      <w:pPr>
        <w:pStyle w:val="ConsPlusNonformat"/>
        <w:spacing w:line="240" w:lineRule="exact"/>
        <w:jc w:val="both"/>
        <w:rPr>
          <w:rFonts w:ascii="Times New Roman" w:hAnsi="Times New Roman" w:cs="Times New Roman"/>
          <w:sz w:val="28"/>
          <w:szCs w:val="28"/>
        </w:rPr>
      </w:pPr>
      <w:r w:rsidRPr="00E70A7A">
        <w:rPr>
          <w:rFonts w:ascii="Times New Roman" w:hAnsi="Times New Roman" w:cs="Times New Roman"/>
          <w:sz w:val="28"/>
          <w:szCs w:val="28"/>
        </w:rPr>
        <w:t xml:space="preserve">Председатель комитета финансов                    </w:t>
      </w:r>
      <w:r w:rsidR="00CE18FD">
        <w:rPr>
          <w:rFonts w:ascii="Times New Roman" w:hAnsi="Times New Roman" w:cs="Times New Roman"/>
          <w:sz w:val="28"/>
          <w:szCs w:val="28"/>
        </w:rPr>
        <w:t>С.Н. Петров</w:t>
      </w:r>
    </w:p>
    <w:p w:rsidR="00CE18FD" w:rsidRDefault="00CE18FD" w:rsidP="00BE62FA">
      <w:pPr>
        <w:pStyle w:val="ConsPlusNonformat"/>
        <w:spacing w:line="240" w:lineRule="exact"/>
        <w:jc w:val="both"/>
        <w:rPr>
          <w:rFonts w:ascii="Times New Roman" w:hAnsi="Times New Roman" w:cs="Times New Roman"/>
          <w:sz w:val="28"/>
          <w:szCs w:val="28"/>
        </w:rPr>
      </w:pPr>
    </w:p>
    <w:p w:rsidR="00CE18FD" w:rsidRPr="00E70A7A" w:rsidRDefault="00CE18FD" w:rsidP="00BE62FA">
      <w:pPr>
        <w:pStyle w:val="ConsPlusNonformat"/>
        <w:spacing w:line="240" w:lineRule="exact"/>
        <w:jc w:val="both"/>
        <w:rPr>
          <w:rFonts w:ascii="Times New Roman" w:hAnsi="Times New Roman" w:cs="Times New Roman"/>
          <w:sz w:val="28"/>
          <w:szCs w:val="28"/>
        </w:rPr>
      </w:pPr>
      <w:r>
        <w:rPr>
          <w:rFonts w:ascii="Times New Roman" w:hAnsi="Times New Roman" w:cs="Times New Roman"/>
          <w:sz w:val="28"/>
          <w:szCs w:val="28"/>
        </w:rPr>
        <w:t>Председатель Контрольно-счетной палаты           Т.Г. Семенова</w:t>
      </w:r>
    </w:p>
    <w:p w:rsidR="00BE62FA" w:rsidRPr="00E70A7A" w:rsidRDefault="00BE62FA" w:rsidP="00BE62FA">
      <w:pPr>
        <w:tabs>
          <w:tab w:val="left" w:pos="-1980"/>
          <w:tab w:val="left" w:pos="-1620"/>
          <w:tab w:val="left" w:pos="-1260"/>
        </w:tabs>
        <w:ind w:firstLine="709"/>
        <w:jc w:val="both"/>
        <w:rPr>
          <w:sz w:val="28"/>
          <w:szCs w:val="28"/>
        </w:rPr>
      </w:pPr>
    </w:p>
    <w:p w:rsidR="006511DF" w:rsidRDefault="006511DF">
      <w:pPr>
        <w:spacing w:line="281" w:lineRule="exact"/>
        <w:rPr>
          <w:b/>
          <w:sz w:val="28"/>
        </w:rPr>
        <w:sectPr w:rsidR="006511DF">
          <w:type w:val="continuous"/>
          <w:pgSz w:w="11910" w:h="16840"/>
          <w:pgMar w:top="540" w:right="566" w:bottom="280" w:left="1700" w:header="720" w:footer="720" w:gutter="0"/>
          <w:cols w:space="720"/>
        </w:sectPr>
      </w:pPr>
    </w:p>
    <w:p w:rsidR="006511DF" w:rsidRDefault="00355189">
      <w:pPr>
        <w:pStyle w:val="a3"/>
        <w:spacing w:before="228"/>
        <w:ind w:left="5276" w:right="37" w:firstLine="0"/>
        <w:jc w:val="center"/>
      </w:pPr>
      <w:bookmarkStart w:id="2" w:name="I._Оценка_текущего_состояния_в_сфере_зем"/>
      <w:bookmarkEnd w:id="2"/>
      <w:r>
        <w:rPr>
          <w:spacing w:val="-2"/>
        </w:rPr>
        <w:lastRenderedPageBreak/>
        <w:t>УТВЕРЖДЕНА</w:t>
      </w:r>
    </w:p>
    <w:p w:rsidR="006511DF" w:rsidRDefault="00355189">
      <w:pPr>
        <w:pStyle w:val="a3"/>
        <w:spacing w:before="103" w:line="180" w:lineRule="auto"/>
        <w:ind w:left="5279" w:right="37" w:firstLine="0"/>
        <w:jc w:val="center"/>
      </w:pPr>
      <w:r>
        <w:t>постановлением</w:t>
      </w:r>
      <w:r>
        <w:rPr>
          <w:spacing w:val="-18"/>
        </w:rPr>
        <w:t xml:space="preserve"> </w:t>
      </w:r>
      <w:r>
        <w:t xml:space="preserve">Администрации </w:t>
      </w:r>
      <w:r w:rsidR="009F5FBF">
        <w:t xml:space="preserve">района </w:t>
      </w:r>
      <w:r>
        <w:t xml:space="preserve"> от </w:t>
      </w:r>
      <w:r w:rsidR="009F5FBF">
        <w:t xml:space="preserve">_____№ </w:t>
      </w:r>
    </w:p>
    <w:p w:rsidR="006511DF" w:rsidRDefault="006511DF">
      <w:pPr>
        <w:pStyle w:val="a3"/>
        <w:ind w:left="0" w:right="0" w:firstLine="0"/>
        <w:jc w:val="left"/>
      </w:pPr>
    </w:p>
    <w:p w:rsidR="006511DF" w:rsidRDefault="006511DF">
      <w:pPr>
        <w:pStyle w:val="a3"/>
        <w:spacing w:before="73"/>
        <w:ind w:left="0" w:right="0" w:firstLine="0"/>
        <w:jc w:val="left"/>
      </w:pPr>
    </w:p>
    <w:p w:rsidR="006511DF" w:rsidRDefault="00355189">
      <w:pPr>
        <w:spacing w:line="180" w:lineRule="auto"/>
        <w:ind w:left="645" w:right="360" w:hanging="2"/>
        <w:jc w:val="center"/>
        <w:rPr>
          <w:b/>
          <w:sz w:val="28"/>
        </w:rPr>
      </w:pPr>
      <w:r>
        <w:rPr>
          <w:b/>
          <w:sz w:val="28"/>
        </w:rPr>
        <w:t xml:space="preserve">Стратегические приоритеты муниципальной программы </w:t>
      </w:r>
      <w:r w:rsidR="009F5FBF">
        <w:rPr>
          <w:b/>
          <w:sz w:val="28"/>
        </w:rPr>
        <w:t xml:space="preserve">Поддорского </w:t>
      </w:r>
      <w:r>
        <w:rPr>
          <w:b/>
          <w:spacing w:val="-7"/>
          <w:sz w:val="28"/>
        </w:rPr>
        <w:t xml:space="preserve"> </w:t>
      </w:r>
      <w:r>
        <w:rPr>
          <w:b/>
          <w:sz w:val="28"/>
        </w:rPr>
        <w:t>муниципального</w:t>
      </w:r>
      <w:r>
        <w:rPr>
          <w:b/>
          <w:spacing w:val="-7"/>
          <w:sz w:val="28"/>
        </w:rPr>
        <w:t xml:space="preserve"> </w:t>
      </w:r>
      <w:r>
        <w:rPr>
          <w:b/>
          <w:sz w:val="28"/>
        </w:rPr>
        <w:t>округа</w:t>
      </w:r>
      <w:r>
        <w:rPr>
          <w:b/>
          <w:spacing w:val="-7"/>
          <w:sz w:val="28"/>
        </w:rPr>
        <w:t xml:space="preserve"> </w:t>
      </w:r>
      <w:r>
        <w:rPr>
          <w:b/>
          <w:sz w:val="28"/>
        </w:rPr>
        <w:t>«Развитие</w:t>
      </w:r>
      <w:r>
        <w:rPr>
          <w:b/>
          <w:spacing w:val="-7"/>
          <w:sz w:val="28"/>
        </w:rPr>
        <w:t xml:space="preserve"> </w:t>
      </w:r>
      <w:r>
        <w:rPr>
          <w:b/>
          <w:sz w:val="28"/>
        </w:rPr>
        <w:t>системы</w:t>
      </w:r>
      <w:r>
        <w:rPr>
          <w:b/>
          <w:spacing w:val="-7"/>
          <w:sz w:val="28"/>
        </w:rPr>
        <w:t xml:space="preserve"> </w:t>
      </w:r>
      <w:r>
        <w:rPr>
          <w:b/>
          <w:sz w:val="28"/>
        </w:rPr>
        <w:t xml:space="preserve">управления имуществом в </w:t>
      </w:r>
      <w:r w:rsidR="009F5FBF">
        <w:rPr>
          <w:b/>
          <w:sz w:val="28"/>
        </w:rPr>
        <w:t>Поддорском</w:t>
      </w:r>
      <w:r>
        <w:rPr>
          <w:b/>
          <w:sz w:val="28"/>
        </w:rPr>
        <w:t xml:space="preserve"> муниципальном округе»</w:t>
      </w:r>
    </w:p>
    <w:p w:rsidR="008510E2" w:rsidRDefault="008510E2">
      <w:pPr>
        <w:spacing w:line="180" w:lineRule="auto"/>
        <w:ind w:left="645" w:right="360" w:hanging="2"/>
        <w:jc w:val="center"/>
        <w:rPr>
          <w:b/>
          <w:sz w:val="28"/>
        </w:rPr>
      </w:pPr>
    </w:p>
    <w:p w:rsidR="006511DF" w:rsidRPr="008510E2" w:rsidRDefault="00355189" w:rsidP="008510E2">
      <w:pPr>
        <w:pStyle w:val="a5"/>
        <w:numPr>
          <w:ilvl w:val="0"/>
          <w:numId w:val="2"/>
        </w:numPr>
        <w:tabs>
          <w:tab w:val="left" w:pos="1087"/>
        </w:tabs>
        <w:spacing w:before="264" w:line="180" w:lineRule="auto"/>
        <w:ind w:left="647" w:right="362" w:firstLine="390"/>
        <w:jc w:val="both"/>
        <w:rPr>
          <w:b/>
          <w:sz w:val="28"/>
        </w:rPr>
      </w:pPr>
      <w:r w:rsidRPr="009F5FBF">
        <w:rPr>
          <w:b/>
          <w:sz w:val="28"/>
        </w:rPr>
        <w:t>Оценка текущего состояния в сфере земельно-имущественных отношений</w:t>
      </w:r>
      <w:r w:rsidRPr="009F5FBF">
        <w:rPr>
          <w:b/>
          <w:spacing w:val="-6"/>
          <w:sz w:val="28"/>
        </w:rPr>
        <w:t xml:space="preserve"> </w:t>
      </w:r>
      <w:r w:rsidR="009F5FBF" w:rsidRPr="009F5FBF">
        <w:rPr>
          <w:b/>
          <w:sz w:val="28"/>
        </w:rPr>
        <w:t>Поддорского</w:t>
      </w:r>
      <w:r w:rsidRPr="009F5FBF">
        <w:rPr>
          <w:b/>
          <w:spacing w:val="-6"/>
          <w:sz w:val="28"/>
        </w:rPr>
        <w:t xml:space="preserve"> </w:t>
      </w:r>
      <w:r w:rsidRPr="009F5FBF">
        <w:rPr>
          <w:b/>
          <w:sz w:val="28"/>
        </w:rPr>
        <w:t>муниципального</w:t>
      </w:r>
      <w:r w:rsidRPr="009F5FBF">
        <w:rPr>
          <w:b/>
          <w:spacing w:val="-6"/>
          <w:sz w:val="28"/>
        </w:rPr>
        <w:t xml:space="preserve"> </w:t>
      </w:r>
      <w:r w:rsidRPr="009F5FBF">
        <w:rPr>
          <w:b/>
          <w:sz w:val="28"/>
        </w:rPr>
        <w:t>округа,</w:t>
      </w:r>
      <w:r w:rsidRPr="009F5FBF">
        <w:rPr>
          <w:b/>
          <w:spacing w:val="-6"/>
          <w:sz w:val="28"/>
        </w:rPr>
        <w:t xml:space="preserve"> </w:t>
      </w:r>
      <w:r w:rsidRPr="009F5FBF">
        <w:rPr>
          <w:b/>
          <w:sz w:val="28"/>
        </w:rPr>
        <w:t>тенденции,</w:t>
      </w:r>
      <w:r w:rsidRPr="009F5FBF">
        <w:rPr>
          <w:b/>
          <w:spacing w:val="-6"/>
          <w:sz w:val="28"/>
        </w:rPr>
        <w:t xml:space="preserve"> </w:t>
      </w:r>
      <w:r w:rsidRPr="009F5FBF">
        <w:rPr>
          <w:b/>
          <w:sz w:val="28"/>
        </w:rPr>
        <w:t>факторы</w:t>
      </w:r>
      <w:r w:rsidRPr="009F5FBF">
        <w:rPr>
          <w:b/>
          <w:spacing w:val="-5"/>
          <w:sz w:val="28"/>
        </w:rPr>
        <w:t xml:space="preserve"> </w:t>
      </w:r>
      <w:r w:rsidRPr="009F5FBF">
        <w:rPr>
          <w:b/>
          <w:sz w:val="28"/>
        </w:rPr>
        <w:t>и</w:t>
      </w:r>
      <w:r w:rsidR="009F5FBF" w:rsidRPr="009F5FBF">
        <w:rPr>
          <w:b/>
          <w:sz w:val="28"/>
        </w:rPr>
        <w:t xml:space="preserve"> </w:t>
      </w:r>
      <w:r w:rsidRPr="009F5FBF">
        <w:rPr>
          <w:b/>
          <w:sz w:val="28"/>
        </w:rPr>
        <w:t>проблемные</w:t>
      </w:r>
      <w:r w:rsidRPr="009F5FBF">
        <w:rPr>
          <w:b/>
          <w:spacing w:val="-6"/>
          <w:sz w:val="28"/>
        </w:rPr>
        <w:t xml:space="preserve"> </w:t>
      </w:r>
      <w:r w:rsidRPr="009F5FBF">
        <w:rPr>
          <w:b/>
          <w:sz w:val="28"/>
        </w:rPr>
        <w:t>вопросы,</w:t>
      </w:r>
      <w:r w:rsidRPr="009F5FBF">
        <w:rPr>
          <w:b/>
          <w:spacing w:val="-8"/>
          <w:sz w:val="28"/>
        </w:rPr>
        <w:t xml:space="preserve"> </w:t>
      </w:r>
      <w:r w:rsidRPr="009F5FBF">
        <w:rPr>
          <w:b/>
          <w:sz w:val="28"/>
        </w:rPr>
        <w:t>определяющие</w:t>
      </w:r>
      <w:r w:rsidRPr="009F5FBF">
        <w:rPr>
          <w:b/>
          <w:spacing w:val="-6"/>
          <w:sz w:val="28"/>
        </w:rPr>
        <w:t xml:space="preserve"> </w:t>
      </w:r>
      <w:r w:rsidRPr="009F5FBF">
        <w:rPr>
          <w:b/>
          <w:sz w:val="28"/>
        </w:rPr>
        <w:t>направления</w:t>
      </w:r>
      <w:r w:rsidRPr="009F5FBF">
        <w:rPr>
          <w:b/>
          <w:spacing w:val="-8"/>
          <w:sz w:val="28"/>
        </w:rPr>
        <w:t xml:space="preserve"> </w:t>
      </w:r>
      <w:r w:rsidRPr="009F5FBF">
        <w:rPr>
          <w:b/>
          <w:sz w:val="28"/>
        </w:rPr>
        <w:t>развития</w:t>
      </w:r>
      <w:r w:rsidRPr="009F5FBF">
        <w:rPr>
          <w:b/>
          <w:spacing w:val="-8"/>
          <w:sz w:val="28"/>
        </w:rPr>
        <w:t xml:space="preserve"> </w:t>
      </w:r>
      <w:r w:rsidRPr="009F5FBF">
        <w:rPr>
          <w:b/>
          <w:sz w:val="28"/>
        </w:rPr>
        <w:t xml:space="preserve">сферы земельно-имущественных отношений </w:t>
      </w:r>
      <w:r w:rsidR="009F5FBF">
        <w:rPr>
          <w:b/>
          <w:sz w:val="28"/>
        </w:rPr>
        <w:t>Поддорского</w:t>
      </w:r>
      <w:r w:rsidRPr="009F5FBF">
        <w:rPr>
          <w:b/>
          <w:sz w:val="28"/>
        </w:rPr>
        <w:t xml:space="preserve"> муниципального </w:t>
      </w:r>
      <w:r w:rsidRPr="009F5FBF">
        <w:rPr>
          <w:b/>
          <w:spacing w:val="-2"/>
          <w:sz w:val="28"/>
        </w:rPr>
        <w:t>округа</w:t>
      </w:r>
    </w:p>
    <w:p w:rsidR="006511DF" w:rsidRDefault="00355189">
      <w:pPr>
        <w:pStyle w:val="a3"/>
        <w:spacing w:before="40" w:line="268" w:lineRule="auto"/>
      </w:pPr>
      <w:r>
        <w:t xml:space="preserve">В целях управления земельно - имущественным комплексом создана и постоянно совершенствуется нормативная правовая база. Организован учет муниципального имущества, проводится работа по оформлению прав </w:t>
      </w:r>
      <w:r w:rsidR="009F5FBF">
        <w:t>Поддорского</w:t>
      </w:r>
      <w:r>
        <w:t xml:space="preserve"> муниципального округа на объекты недвижимости, в том числе</w:t>
      </w:r>
      <w:r>
        <w:rPr>
          <w:spacing w:val="40"/>
        </w:rPr>
        <w:t xml:space="preserve"> </w:t>
      </w:r>
      <w:r>
        <w:t>на земельные участки, по приобретению имущества, в том числе земельных участков, в муниципальную собственность, по разграничению государственной собственности, управлению и распоряжению объектами муниципальной собственности.</w:t>
      </w:r>
    </w:p>
    <w:p w:rsidR="006511DF" w:rsidRDefault="00355189">
      <w:pPr>
        <w:pStyle w:val="a3"/>
        <w:spacing w:line="268" w:lineRule="auto"/>
      </w:pPr>
      <w:r>
        <w:t xml:space="preserve">Муниципальное имущество </w:t>
      </w:r>
      <w:r w:rsidR="009F5FBF">
        <w:t>Поддорского</w:t>
      </w:r>
      <w:r>
        <w:t xml:space="preserve"> муниципального округа учитывается в Реестре муниципального имущества </w:t>
      </w:r>
      <w:r w:rsidR="009F5FBF">
        <w:t xml:space="preserve">Поддорского </w:t>
      </w:r>
      <w:r>
        <w:t>муниципального округа (далее - Реестр).</w:t>
      </w:r>
    </w:p>
    <w:p w:rsidR="006511DF" w:rsidRDefault="00355189">
      <w:pPr>
        <w:pStyle w:val="a3"/>
        <w:spacing w:line="268" w:lineRule="auto"/>
        <w:ind w:left="284"/>
      </w:pPr>
      <w:r>
        <w:t xml:space="preserve">В состав муниципального имущества </w:t>
      </w:r>
      <w:r w:rsidR="009F5FBF">
        <w:t xml:space="preserve">Поддорского </w:t>
      </w:r>
      <w:r>
        <w:t xml:space="preserve"> муниципального округа</w:t>
      </w:r>
      <w:r>
        <w:rPr>
          <w:spacing w:val="-2"/>
        </w:rPr>
        <w:t xml:space="preserve"> </w:t>
      </w:r>
      <w:r>
        <w:t>входят</w:t>
      </w:r>
      <w:r>
        <w:rPr>
          <w:spacing w:val="-4"/>
        </w:rPr>
        <w:t xml:space="preserve"> </w:t>
      </w:r>
      <w:r w:rsidR="009B7C57">
        <w:rPr>
          <w:spacing w:val="-4"/>
        </w:rPr>
        <w:t>603</w:t>
      </w:r>
      <w:r>
        <w:rPr>
          <w:spacing w:val="-4"/>
        </w:rPr>
        <w:t xml:space="preserve"> </w:t>
      </w:r>
      <w:r>
        <w:t>объекта</w:t>
      </w:r>
      <w:r>
        <w:rPr>
          <w:spacing w:val="-2"/>
        </w:rPr>
        <w:t xml:space="preserve"> </w:t>
      </w:r>
      <w:r>
        <w:t>недвижимости,</w:t>
      </w:r>
      <w:r>
        <w:rPr>
          <w:spacing w:val="-4"/>
        </w:rPr>
        <w:t xml:space="preserve"> </w:t>
      </w:r>
      <w:r>
        <w:t>в</w:t>
      </w:r>
      <w:r>
        <w:rPr>
          <w:spacing w:val="-4"/>
        </w:rPr>
        <w:t xml:space="preserve"> </w:t>
      </w:r>
      <w:r>
        <w:t>том</w:t>
      </w:r>
      <w:r>
        <w:rPr>
          <w:spacing w:val="-3"/>
        </w:rPr>
        <w:t xml:space="preserve"> </w:t>
      </w:r>
      <w:r>
        <w:t>числе</w:t>
      </w:r>
      <w:r>
        <w:rPr>
          <w:spacing w:val="-3"/>
        </w:rPr>
        <w:t xml:space="preserve"> </w:t>
      </w:r>
      <w:r w:rsidR="009B7C57">
        <w:t xml:space="preserve">45 </w:t>
      </w:r>
      <w:r>
        <w:t>земельных</w:t>
      </w:r>
      <w:r>
        <w:rPr>
          <w:spacing w:val="-4"/>
        </w:rPr>
        <w:t xml:space="preserve"> </w:t>
      </w:r>
      <w:r>
        <w:t xml:space="preserve">участка и </w:t>
      </w:r>
      <w:r w:rsidR="009B7C57">
        <w:t xml:space="preserve">110 </w:t>
      </w:r>
      <w:r>
        <w:t>единиц движимого имущества.</w:t>
      </w:r>
    </w:p>
    <w:p w:rsidR="006511DF" w:rsidRDefault="009F5FBF">
      <w:pPr>
        <w:pStyle w:val="a3"/>
        <w:spacing w:line="268" w:lineRule="auto"/>
        <w:ind w:left="284"/>
      </w:pPr>
      <w:r>
        <w:t xml:space="preserve">Комитетом по экономике и управлению муниципальным имуществом администрации </w:t>
      </w:r>
      <w:r w:rsidR="00355189">
        <w:t xml:space="preserve">(далее - </w:t>
      </w:r>
      <w:r>
        <w:t>комитет</w:t>
      </w:r>
      <w:r w:rsidR="00355189">
        <w:t>) на постоянной основе проводятся проверки фактического наличия, использования по назначению и сохранности муниципального имущества, закрепленного за муниципальными унитарными предприятиями на праве хозяйственного ведения, за учреждениями на праве оперативного</w:t>
      </w:r>
      <w:r w:rsidR="00355189">
        <w:rPr>
          <w:spacing w:val="40"/>
        </w:rPr>
        <w:t xml:space="preserve"> </w:t>
      </w:r>
      <w:r w:rsidR="00355189">
        <w:t xml:space="preserve">управления, по результатам которых выявляется неиспользуемое или неэффективно используемое имущество. В целях выполнения плановых показателей по поступлению доходов в муниципальный бюджет выявленное имущество, не используемое для реализации полномочий </w:t>
      </w:r>
      <w:r>
        <w:t>Поддорского</w:t>
      </w:r>
      <w:r w:rsidR="00355189">
        <w:t xml:space="preserve"> муниципального округа, передается в аренду или выставляется на продажу путем проведения торгов.</w:t>
      </w:r>
    </w:p>
    <w:p w:rsidR="006511DF" w:rsidRDefault="00355189">
      <w:pPr>
        <w:pStyle w:val="a3"/>
        <w:spacing w:line="320" w:lineRule="exact"/>
        <w:ind w:left="993" w:right="0" w:firstLine="0"/>
      </w:pPr>
      <w:r>
        <w:t>Вместе</w:t>
      </w:r>
      <w:r>
        <w:rPr>
          <w:spacing w:val="-5"/>
        </w:rPr>
        <w:t xml:space="preserve"> </w:t>
      </w:r>
      <w:r>
        <w:t>с</w:t>
      </w:r>
      <w:r>
        <w:rPr>
          <w:spacing w:val="-4"/>
        </w:rPr>
        <w:t xml:space="preserve"> </w:t>
      </w:r>
      <w:r>
        <w:t>тем</w:t>
      </w:r>
      <w:r>
        <w:rPr>
          <w:spacing w:val="-3"/>
        </w:rPr>
        <w:t xml:space="preserve"> </w:t>
      </w:r>
      <w:r>
        <w:t>следует</w:t>
      </w:r>
      <w:r>
        <w:rPr>
          <w:spacing w:val="-4"/>
        </w:rPr>
        <w:t xml:space="preserve"> </w:t>
      </w:r>
      <w:r>
        <w:t>отметить</w:t>
      </w:r>
      <w:r>
        <w:rPr>
          <w:spacing w:val="-4"/>
        </w:rPr>
        <w:t xml:space="preserve"> </w:t>
      </w:r>
      <w:r>
        <w:t>следующие</w:t>
      </w:r>
      <w:r>
        <w:rPr>
          <w:spacing w:val="-2"/>
        </w:rPr>
        <w:t xml:space="preserve"> проблемы:</w:t>
      </w:r>
    </w:p>
    <w:p w:rsidR="006511DF" w:rsidRDefault="00355189">
      <w:pPr>
        <w:pStyle w:val="a3"/>
        <w:spacing w:before="36" w:line="268" w:lineRule="auto"/>
        <w:ind w:left="284"/>
      </w:pPr>
      <w:r>
        <w:t xml:space="preserve">отсутствие отвечающих всем современным требованиям, предъявляемым к автоматизированным информационным системам в части технической защищенности, помехоустойчивости, репликации данных автоматизированной информационной системы на основе единого комплекса программных компонентов, поддерживающих решение задач по </w:t>
      </w:r>
      <w:r>
        <w:lastRenderedPageBreak/>
        <w:t xml:space="preserve">автоматизации процессов поиска, сбора, обработки и хранения информации об объектах муниципального имущества, а также информационного взаимодействия с иными автоматизированными информационными </w:t>
      </w:r>
      <w:r>
        <w:rPr>
          <w:spacing w:val="-2"/>
        </w:rPr>
        <w:t>системами;</w:t>
      </w:r>
    </w:p>
    <w:p w:rsidR="006511DF" w:rsidRDefault="00355189">
      <w:pPr>
        <w:pStyle w:val="a3"/>
        <w:spacing w:line="268" w:lineRule="auto"/>
        <w:ind w:right="0"/>
      </w:pPr>
      <w:r>
        <w:t xml:space="preserve">низкая наполняемость сведениями Единого государственного реестра </w:t>
      </w:r>
      <w:r>
        <w:rPr>
          <w:spacing w:val="-2"/>
        </w:rPr>
        <w:t>недвижимости;</w:t>
      </w:r>
    </w:p>
    <w:p w:rsidR="006511DF" w:rsidRDefault="00355189">
      <w:pPr>
        <w:pStyle w:val="a3"/>
        <w:spacing w:line="268" w:lineRule="auto"/>
      </w:pPr>
      <w:r>
        <w:t>наличие кадастровых ошибок, допущенных при определении местоположения границ земельных участков;</w:t>
      </w:r>
    </w:p>
    <w:p w:rsidR="006511DF" w:rsidRDefault="00355189">
      <w:pPr>
        <w:pStyle w:val="a3"/>
        <w:spacing w:line="321" w:lineRule="exact"/>
        <w:ind w:left="994" w:right="0" w:firstLine="0"/>
      </w:pPr>
      <w:r>
        <w:t>наличие</w:t>
      </w:r>
      <w:r>
        <w:rPr>
          <w:spacing w:val="-3"/>
        </w:rPr>
        <w:t xml:space="preserve"> </w:t>
      </w:r>
      <w:r>
        <w:t>земельных</w:t>
      </w:r>
      <w:r>
        <w:rPr>
          <w:spacing w:val="-2"/>
        </w:rPr>
        <w:t xml:space="preserve"> споров;</w:t>
      </w:r>
    </w:p>
    <w:p w:rsidR="006511DF" w:rsidRDefault="00355189">
      <w:pPr>
        <w:pStyle w:val="a3"/>
        <w:spacing w:before="31" w:line="268" w:lineRule="auto"/>
      </w:pPr>
      <w:r>
        <w:t xml:space="preserve">аварийное состояние имущества, находящегося в казне </w:t>
      </w:r>
      <w:r w:rsidR="009F5FBF">
        <w:t>Поддорск</w:t>
      </w:r>
      <w:r w:rsidR="00115E8C">
        <w:t>о</w:t>
      </w:r>
      <w:r w:rsidR="009F5FBF">
        <w:t xml:space="preserve">го </w:t>
      </w:r>
      <w:r>
        <w:t>муниципального округа, не обремененного правами третьих лиц.</w:t>
      </w:r>
    </w:p>
    <w:p w:rsidR="006511DF" w:rsidRDefault="00355189">
      <w:pPr>
        <w:pStyle w:val="a3"/>
        <w:spacing w:line="268" w:lineRule="auto"/>
        <w:ind w:right="0"/>
      </w:pPr>
      <w:r>
        <w:t xml:space="preserve">Основными прогнозируемыми направлениями развития в сфере земельно-имущественных отношений </w:t>
      </w:r>
      <w:r w:rsidR="00115E8C">
        <w:t>Поддорского</w:t>
      </w:r>
      <w:r>
        <w:t xml:space="preserve"> муниципального округа:</w:t>
      </w:r>
    </w:p>
    <w:p w:rsidR="006511DF" w:rsidRDefault="00355189">
      <w:pPr>
        <w:pStyle w:val="a3"/>
        <w:spacing w:line="268" w:lineRule="auto"/>
      </w:pPr>
      <w:r>
        <w:t xml:space="preserve">увеличение уровня неналоговых доходов муниципального бюджета за счет создания эффективной системы управления муниципальным </w:t>
      </w:r>
      <w:r>
        <w:rPr>
          <w:spacing w:val="-2"/>
        </w:rPr>
        <w:t>имуществом;</w:t>
      </w:r>
    </w:p>
    <w:p w:rsidR="006511DF" w:rsidRDefault="00355189">
      <w:pPr>
        <w:pStyle w:val="a3"/>
        <w:spacing w:line="268" w:lineRule="auto"/>
      </w:pPr>
      <w:r>
        <w:t xml:space="preserve">оптимизация состава муниципального имущества </w:t>
      </w:r>
      <w:r w:rsidR="00115E8C">
        <w:t xml:space="preserve">Поддорского </w:t>
      </w:r>
      <w:r>
        <w:t>муниципального округа;</w:t>
      </w:r>
    </w:p>
    <w:p w:rsidR="006511DF" w:rsidRDefault="00355189">
      <w:pPr>
        <w:pStyle w:val="a3"/>
        <w:spacing w:line="268" w:lineRule="auto"/>
        <w:ind w:right="0"/>
      </w:pPr>
      <w:r>
        <w:t>создание до 2036 года автоматизированной информационной системы на основе единого комплекса программных компонентов.</w:t>
      </w:r>
    </w:p>
    <w:p w:rsidR="006511DF" w:rsidRDefault="00355189">
      <w:pPr>
        <w:pStyle w:val="a3"/>
        <w:spacing w:line="268" w:lineRule="auto"/>
        <w:ind w:right="0"/>
      </w:pPr>
      <w:r>
        <w:t xml:space="preserve">Основные показатели уровня развития соответствующей сферы социально-экономического развития </w:t>
      </w:r>
      <w:r w:rsidR="00115E8C">
        <w:t>Поддорского</w:t>
      </w:r>
      <w:r>
        <w:t xml:space="preserve"> муниципального округа:</w:t>
      </w:r>
    </w:p>
    <w:p w:rsidR="006511DF" w:rsidRPr="00557388" w:rsidRDefault="00355189">
      <w:pPr>
        <w:pStyle w:val="a3"/>
        <w:spacing w:line="268" w:lineRule="auto"/>
      </w:pPr>
      <w:r w:rsidRPr="00557388">
        <w:t>количество объектов муниципальной собственности, в которых о</w:t>
      </w:r>
      <w:r w:rsidR="009B7C57" w:rsidRPr="00557388">
        <w:t>существлены ремонтные работы (10</w:t>
      </w:r>
      <w:r w:rsidRPr="00557388">
        <w:t xml:space="preserve"> объектов к 2030 году и увеличиться до </w:t>
      </w:r>
      <w:r w:rsidR="009B7C57" w:rsidRPr="00557388">
        <w:t>50</w:t>
      </w:r>
      <w:r w:rsidRPr="00557388">
        <w:t xml:space="preserve"> объектов к 2036 году);</w:t>
      </w:r>
    </w:p>
    <w:p w:rsidR="006511DF" w:rsidRPr="00557388" w:rsidRDefault="00355189">
      <w:pPr>
        <w:pStyle w:val="a3"/>
        <w:spacing w:line="268" w:lineRule="auto"/>
      </w:pPr>
      <w:r w:rsidRPr="00557388">
        <w:t>количество земельных участков, в отношении которых проведены кадастровые работы по</w:t>
      </w:r>
      <w:r w:rsidR="009B7C57" w:rsidRPr="00557388">
        <w:t xml:space="preserve"> изготовлению межевых планов (10</w:t>
      </w:r>
      <w:r w:rsidRPr="00557388">
        <w:t xml:space="preserve"> объектов к 2030 году и увеличиться до </w:t>
      </w:r>
      <w:r w:rsidR="009B7C57" w:rsidRPr="00557388">
        <w:t xml:space="preserve">50 </w:t>
      </w:r>
      <w:r w:rsidRPr="00557388">
        <w:t>объектов к 2036 году);</w:t>
      </w:r>
    </w:p>
    <w:p w:rsidR="006511DF" w:rsidRDefault="00355189">
      <w:pPr>
        <w:pStyle w:val="a3"/>
        <w:spacing w:line="268" w:lineRule="auto"/>
        <w:ind w:left="284"/>
      </w:pPr>
      <w:r>
        <w:t>уровень поступлений неналоговых доходов от распоряжения земельными участками, от запланированных показателей по неналоговым доходам</w:t>
      </w:r>
      <w:r>
        <w:rPr>
          <w:spacing w:val="-3"/>
        </w:rPr>
        <w:t xml:space="preserve"> </w:t>
      </w:r>
      <w:r>
        <w:t>от</w:t>
      </w:r>
      <w:r>
        <w:rPr>
          <w:spacing w:val="-4"/>
        </w:rPr>
        <w:t xml:space="preserve"> </w:t>
      </w:r>
      <w:r>
        <w:t>распоряжения</w:t>
      </w:r>
      <w:r>
        <w:rPr>
          <w:spacing w:val="-1"/>
        </w:rPr>
        <w:t xml:space="preserve"> </w:t>
      </w:r>
      <w:r>
        <w:t>земельными</w:t>
      </w:r>
      <w:r>
        <w:rPr>
          <w:spacing w:val="-4"/>
        </w:rPr>
        <w:t xml:space="preserve"> </w:t>
      </w:r>
      <w:r>
        <w:t>участками</w:t>
      </w:r>
      <w:r>
        <w:rPr>
          <w:spacing w:val="-4"/>
        </w:rPr>
        <w:t xml:space="preserve"> </w:t>
      </w:r>
      <w:r>
        <w:t>на</w:t>
      </w:r>
      <w:r>
        <w:rPr>
          <w:spacing w:val="-4"/>
        </w:rPr>
        <w:t xml:space="preserve"> </w:t>
      </w:r>
      <w:r>
        <w:t>период</w:t>
      </w:r>
      <w:r>
        <w:rPr>
          <w:spacing w:val="-3"/>
        </w:rPr>
        <w:t xml:space="preserve"> </w:t>
      </w:r>
      <w:r>
        <w:t>до</w:t>
      </w:r>
      <w:r>
        <w:rPr>
          <w:spacing w:val="-4"/>
        </w:rPr>
        <w:t xml:space="preserve"> </w:t>
      </w:r>
      <w:r>
        <w:t>2030</w:t>
      </w:r>
      <w:r>
        <w:rPr>
          <w:spacing w:val="-4"/>
        </w:rPr>
        <w:t xml:space="preserve"> </w:t>
      </w:r>
      <w:r>
        <w:t>года</w:t>
      </w:r>
      <w:r>
        <w:rPr>
          <w:spacing w:val="-3"/>
        </w:rPr>
        <w:t xml:space="preserve"> </w:t>
      </w:r>
      <w:r>
        <w:t>и</w:t>
      </w:r>
      <w:r>
        <w:rPr>
          <w:spacing w:val="-4"/>
        </w:rPr>
        <w:t xml:space="preserve"> </w:t>
      </w:r>
      <w:r>
        <w:t>на перспективу до 2036 года не должен составлять менее 100 %;</w:t>
      </w:r>
    </w:p>
    <w:p w:rsidR="006511DF" w:rsidRDefault="00355189">
      <w:pPr>
        <w:pStyle w:val="a3"/>
        <w:spacing w:line="268" w:lineRule="auto"/>
        <w:ind w:left="284"/>
      </w:pPr>
      <w:r>
        <w:t xml:space="preserve">уровень поступлений неналоговых доходов от распоряжения имуществом, составляющем казну </w:t>
      </w:r>
      <w:r w:rsidR="00115E8C">
        <w:t>Поддорского</w:t>
      </w:r>
      <w:r>
        <w:t xml:space="preserve"> муниципального округа (за исключением земельных участков), от запланированных показателей по неналоговым доходам от распоряжения имуществом, составляющем казну </w:t>
      </w:r>
      <w:r w:rsidR="00115E8C">
        <w:t>Поддорского</w:t>
      </w:r>
      <w:r>
        <w:t xml:space="preserve"> муниципального округа (за исключением земельных участков) на период до 2030 года и на перспективу до 2036 года не должен составлять менее 100 %.</w:t>
      </w:r>
    </w:p>
    <w:p w:rsidR="00115E8C" w:rsidRDefault="00115E8C">
      <w:pPr>
        <w:pStyle w:val="a3"/>
        <w:spacing w:line="268" w:lineRule="auto"/>
        <w:ind w:left="284"/>
      </w:pPr>
    </w:p>
    <w:p w:rsidR="006511DF" w:rsidRDefault="00355189">
      <w:pPr>
        <w:pStyle w:val="a5"/>
        <w:numPr>
          <w:ilvl w:val="0"/>
          <w:numId w:val="2"/>
        </w:numPr>
        <w:tabs>
          <w:tab w:val="left" w:pos="930"/>
          <w:tab w:val="left" w:pos="2391"/>
        </w:tabs>
        <w:spacing w:before="62" w:line="180" w:lineRule="auto"/>
        <w:ind w:left="2391" w:right="289" w:hanging="1818"/>
        <w:jc w:val="both"/>
        <w:rPr>
          <w:b/>
          <w:sz w:val="28"/>
        </w:rPr>
      </w:pPr>
      <w:r>
        <w:rPr>
          <w:b/>
          <w:sz w:val="28"/>
        </w:rPr>
        <w:t>Описание</w:t>
      </w:r>
      <w:r>
        <w:rPr>
          <w:b/>
          <w:spacing w:val="-4"/>
          <w:sz w:val="28"/>
        </w:rPr>
        <w:t xml:space="preserve"> </w:t>
      </w:r>
      <w:r>
        <w:rPr>
          <w:b/>
          <w:sz w:val="28"/>
        </w:rPr>
        <w:t>приоритетов</w:t>
      </w:r>
      <w:r>
        <w:rPr>
          <w:b/>
          <w:spacing w:val="-5"/>
          <w:sz w:val="28"/>
        </w:rPr>
        <w:t xml:space="preserve"> </w:t>
      </w:r>
      <w:r>
        <w:rPr>
          <w:b/>
          <w:sz w:val="28"/>
        </w:rPr>
        <w:t>и</w:t>
      </w:r>
      <w:r>
        <w:rPr>
          <w:b/>
          <w:spacing w:val="-5"/>
          <w:sz w:val="28"/>
        </w:rPr>
        <w:t xml:space="preserve"> </w:t>
      </w:r>
      <w:r>
        <w:rPr>
          <w:b/>
          <w:sz w:val="28"/>
        </w:rPr>
        <w:t>целей</w:t>
      </w:r>
      <w:r>
        <w:rPr>
          <w:b/>
          <w:spacing w:val="-5"/>
          <w:sz w:val="28"/>
        </w:rPr>
        <w:t xml:space="preserve"> </w:t>
      </w:r>
      <w:r>
        <w:rPr>
          <w:b/>
          <w:sz w:val="28"/>
        </w:rPr>
        <w:t>муниципальной</w:t>
      </w:r>
      <w:r>
        <w:rPr>
          <w:b/>
          <w:spacing w:val="-5"/>
          <w:sz w:val="28"/>
        </w:rPr>
        <w:t xml:space="preserve"> </w:t>
      </w:r>
      <w:r>
        <w:rPr>
          <w:b/>
          <w:sz w:val="28"/>
        </w:rPr>
        <w:t>политики</w:t>
      </w:r>
      <w:r>
        <w:rPr>
          <w:b/>
          <w:spacing w:val="-5"/>
          <w:sz w:val="28"/>
        </w:rPr>
        <w:t xml:space="preserve"> </w:t>
      </w:r>
      <w:r>
        <w:rPr>
          <w:b/>
          <w:sz w:val="28"/>
        </w:rPr>
        <w:t>в</w:t>
      </w:r>
      <w:r>
        <w:rPr>
          <w:b/>
          <w:spacing w:val="-5"/>
          <w:sz w:val="28"/>
        </w:rPr>
        <w:t xml:space="preserve"> </w:t>
      </w:r>
      <w:r>
        <w:rPr>
          <w:b/>
          <w:sz w:val="28"/>
        </w:rPr>
        <w:t>сфере реализации муниципальной программы</w:t>
      </w:r>
    </w:p>
    <w:p w:rsidR="006511DF" w:rsidRDefault="00355189">
      <w:pPr>
        <w:pStyle w:val="a3"/>
        <w:spacing w:before="44" w:line="268" w:lineRule="auto"/>
        <w:ind w:left="284" w:right="0"/>
      </w:pPr>
      <w:r>
        <w:t xml:space="preserve">Долгосрочные приоритеты государственной политики в сфере реализации муниципальной программы «Развитие системы управления </w:t>
      </w:r>
      <w:r>
        <w:lastRenderedPageBreak/>
        <w:t xml:space="preserve">имуществом в </w:t>
      </w:r>
      <w:r w:rsidR="00115E8C">
        <w:t>Поддорском</w:t>
      </w:r>
      <w:r>
        <w:t xml:space="preserve"> муниципальном округе» определены с учетом следующих документов, имеющих стратегический (долгосрочный) характер:</w:t>
      </w:r>
    </w:p>
    <w:p w:rsidR="006511DF" w:rsidRDefault="00355189">
      <w:pPr>
        <w:pStyle w:val="a3"/>
        <w:spacing w:line="320" w:lineRule="exact"/>
        <w:ind w:left="994" w:right="0" w:firstLine="0"/>
      </w:pPr>
      <w:r>
        <w:t>Земельный</w:t>
      </w:r>
      <w:r>
        <w:rPr>
          <w:spacing w:val="-8"/>
        </w:rPr>
        <w:t xml:space="preserve"> </w:t>
      </w:r>
      <w:r>
        <w:t>кодекс</w:t>
      </w:r>
      <w:r>
        <w:rPr>
          <w:spacing w:val="-6"/>
        </w:rPr>
        <w:t xml:space="preserve"> </w:t>
      </w:r>
      <w:r>
        <w:t>Российской</w:t>
      </w:r>
      <w:r>
        <w:rPr>
          <w:spacing w:val="-7"/>
        </w:rPr>
        <w:t xml:space="preserve"> </w:t>
      </w:r>
      <w:r>
        <w:rPr>
          <w:spacing w:val="-2"/>
        </w:rPr>
        <w:t>Федерации;</w:t>
      </w:r>
    </w:p>
    <w:p w:rsidR="006511DF" w:rsidRDefault="00355189">
      <w:pPr>
        <w:pStyle w:val="a3"/>
        <w:spacing w:before="38" w:line="268" w:lineRule="auto"/>
      </w:pPr>
      <w:r>
        <w:t>Поручение</w:t>
      </w:r>
      <w:r>
        <w:rPr>
          <w:spacing w:val="-2"/>
        </w:rPr>
        <w:t xml:space="preserve"> </w:t>
      </w:r>
      <w:r>
        <w:t>Президента</w:t>
      </w:r>
      <w:r>
        <w:rPr>
          <w:spacing w:val="-2"/>
        </w:rPr>
        <w:t xml:space="preserve"> </w:t>
      </w:r>
      <w:r>
        <w:t>Российской</w:t>
      </w:r>
      <w:r>
        <w:rPr>
          <w:spacing w:val="-3"/>
        </w:rPr>
        <w:t xml:space="preserve"> </w:t>
      </w:r>
      <w:r>
        <w:t>Федерации</w:t>
      </w:r>
      <w:r>
        <w:rPr>
          <w:spacing w:val="-3"/>
        </w:rPr>
        <w:t xml:space="preserve"> </w:t>
      </w:r>
      <w:r>
        <w:t>по</w:t>
      </w:r>
      <w:r>
        <w:rPr>
          <w:spacing w:val="-4"/>
        </w:rPr>
        <w:t xml:space="preserve"> </w:t>
      </w:r>
      <w:r>
        <w:t>вопросам</w:t>
      </w:r>
      <w:r>
        <w:rPr>
          <w:spacing w:val="-2"/>
        </w:rPr>
        <w:t xml:space="preserve"> </w:t>
      </w:r>
      <w:r>
        <w:t>реализации государственной программы Российской Федерации «Национальная система пространственных данных» от 11 августа 2022 года № Пр-1424;</w:t>
      </w:r>
    </w:p>
    <w:p w:rsidR="006511DF" w:rsidRDefault="00355189">
      <w:pPr>
        <w:pStyle w:val="a3"/>
        <w:spacing w:line="268" w:lineRule="auto"/>
      </w:pPr>
      <w:r>
        <w:t>Постановление Правительства Российской Федерации от 01 декабря 2021 года № 2148 «Об утверждении государственной программы Российской Федерации «Национальная система пространственных данных»;</w:t>
      </w:r>
    </w:p>
    <w:p w:rsidR="006511DF" w:rsidRDefault="00355189">
      <w:pPr>
        <w:pStyle w:val="a3"/>
        <w:spacing w:line="320" w:lineRule="exact"/>
        <w:ind w:left="994" w:right="0" w:firstLine="0"/>
      </w:pPr>
      <w:r>
        <w:t>Постановление</w:t>
      </w:r>
      <w:r>
        <w:rPr>
          <w:spacing w:val="45"/>
          <w:w w:val="150"/>
        </w:rPr>
        <w:t xml:space="preserve"> </w:t>
      </w:r>
      <w:r>
        <w:t>Правительства</w:t>
      </w:r>
      <w:r>
        <w:rPr>
          <w:spacing w:val="45"/>
          <w:w w:val="150"/>
        </w:rPr>
        <w:t xml:space="preserve"> </w:t>
      </w:r>
      <w:r>
        <w:t>Новгородской</w:t>
      </w:r>
      <w:r>
        <w:rPr>
          <w:spacing w:val="78"/>
        </w:rPr>
        <w:t xml:space="preserve"> </w:t>
      </w:r>
      <w:r>
        <w:t>области</w:t>
      </w:r>
      <w:r>
        <w:rPr>
          <w:spacing w:val="78"/>
        </w:rPr>
        <w:t xml:space="preserve"> </w:t>
      </w:r>
      <w:r>
        <w:t>от</w:t>
      </w:r>
      <w:r>
        <w:rPr>
          <w:spacing w:val="78"/>
        </w:rPr>
        <w:t xml:space="preserve"> </w:t>
      </w:r>
      <w:r>
        <w:t>01</w:t>
      </w:r>
      <w:r>
        <w:rPr>
          <w:spacing w:val="79"/>
        </w:rPr>
        <w:t xml:space="preserve"> </w:t>
      </w:r>
      <w:r>
        <w:rPr>
          <w:spacing w:val="-2"/>
        </w:rPr>
        <w:t>декабря</w:t>
      </w:r>
    </w:p>
    <w:p w:rsidR="006511DF" w:rsidRDefault="00355189">
      <w:pPr>
        <w:pStyle w:val="a3"/>
        <w:spacing w:before="37"/>
        <w:ind w:right="0" w:firstLine="0"/>
      </w:pPr>
      <w:r>
        <w:t>2023</w:t>
      </w:r>
      <w:r>
        <w:rPr>
          <w:spacing w:val="51"/>
          <w:w w:val="150"/>
        </w:rPr>
        <w:t xml:space="preserve"> </w:t>
      </w:r>
      <w:r>
        <w:t>года</w:t>
      </w:r>
      <w:r>
        <w:rPr>
          <w:spacing w:val="52"/>
          <w:w w:val="150"/>
        </w:rPr>
        <w:t xml:space="preserve"> </w:t>
      </w:r>
      <w:r>
        <w:t>№</w:t>
      </w:r>
      <w:r>
        <w:rPr>
          <w:spacing w:val="52"/>
          <w:w w:val="150"/>
        </w:rPr>
        <w:t xml:space="preserve"> </w:t>
      </w:r>
      <w:r>
        <w:t>530</w:t>
      </w:r>
      <w:r>
        <w:rPr>
          <w:spacing w:val="51"/>
          <w:w w:val="150"/>
        </w:rPr>
        <w:t xml:space="preserve"> </w:t>
      </w:r>
      <w:r>
        <w:t>«О</w:t>
      </w:r>
      <w:r>
        <w:rPr>
          <w:spacing w:val="51"/>
          <w:w w:val="150"/>
        </w:rPr>
        <w:t xml:space="preserve"> </w:t>
      </w:r>
      <w:r>
        <w:t>государственной</w:t>
      </w:r>
      <w:r>
        <w:rPr>
          <w:spacing w:val="53"/>
          <w:w w:val="150"/>
        </w:rPr>
        <w:t xml:space="preserve"> </w:t>
      </w:r>
      <w:r>
        <w:t>программе</w:t>
      </w:r>
      <w:r>
        <w:rPr>
          <w:spacing w:val="53"/>
          <w:w w:val="150"/>
        </w:rPr>
        <w:t xml:space="preserve"> </w:t>
      </w:r>
      <w:r>
        <w:t>Новгородской</w:t>
      </w:r>
      <w:r>
        <w:rPr>
          <w:spacing w:val="52"/>
          <w:w w:val="150"/>
        </w:rPr>
        <w:t xml:space="preserve"> </w:t>
      </w:r>
      <w:r>
        <w:rPr>
          <w:spacing w:val="-2"/>
        </w:rPr>
        <w:t>области</w:t>
      </w:r>
    </w:p>
    <w:p w:rsidR="006511DF" w:rsidRDefault="00355189">
      <w:pPr>
        <w:pStyle w:val="a3"/>
        <w:spacing w:before="38"/>
        <w:ind w:right="0" w:firstLine="0"/>
      </w:pPr>
      <w:r>
        <w:t>«Развитие</w:t>
      </w:r>
      <w:r>
        <w:rPr>
          <w:spacing w:val="-7"/>
        </w:rPr>
        <w:t xml:space="preserve"> </w:t>
      </w:r>
      <w:r>
        <w:t>системы</w:t>
      </w:r>
      <w:r>
        <w:rPr>
          <w:spacing w:val="-6"/>
        </w:rPr>
        <w:t xml:space="preserve"> </w:t>
      </w:r>
      <w:r>
        <w:t>управления</w:t>
      </w:r>
      <w:r>
        <w:rPr>
          <w:spacing w:val="-5"/>
        </w:rPr>
        <w:t xml:space="preserve"> </w:t>
      </w:r>
      <w:r>
        <w:t>имуществом</w:t>
      </w:r>
      <w:r>
        <w:rPr>
          <w:spacing w:val="-5"/>
        </w:rPr>
        <w:t xml:space="preserve"> </w:t>
      </w:r>
      <w:r>
        <w:t>в</w:t>
      </w:r>
      <w:r>
        <w:rPr>
          <w:spacing w:val="-7"/>
        </w:rPr>
        <w:t xml:space="preserve"> </w:t>
      </w:r>
      <w:r>
        <w:t>Новгородской</w:t>
      </w:r>
      <w:r>
        <w:rPr>
          <w:spacing w:val="-7"/>
        </w:rPr>
        <w:t xml:space="preserve"> </w:t>
      </w:r>
      <w:r>
        <w:rPr>
          <w:spacing w:val="-2"/>
        </w:rPr>
        <w:t>области»;</w:t>
      </w:r>
    </w:p>
    <w:p w:rsidR="006511DF" w:rsidRPr="00115E8C" w:rsidRDefault="00115E8C" w:rsidP="00115E8C">
      <w:pPr>
        <w:jc w:val="both"/>
        <w:rPr>
          <w:sz w:val="28"/>
          <w:szCs w:val="28"/>
        </w:rPr>
      </w:pPr>
      <w:r>
        <w:rPr>
          <w:sz w:val="28"/>
          <w:szCs w:val="28"/>
        </w:rPr>
        <w:t xml:space="preserve">      </w:t>
      </w:r>
      <w:r w:rsidR="00355189" w:rsidRPr="00115E8C">
        <w:rPr>
          <w:sz w:val="28"/>
          <w:szCs w:val="28"/>
        </w:rPr>
        <w:t xml:space="preserve">Решение Думы </w:t>
      </w:r>
      <w:r w:rsidRPr="00115E8C">
        <w:rPr>
          <w:sz w:val="28"/>
          <w:szCs w:val="28"/>
        </w:rPr>
        <w:t>Поддорского</w:t>
      </w:r>
      <w:r w:rsidR="00355189" w:rsidRPr="00115E8C">
        <w:rPr>
          <w:sz w:val="28"/>
          <w:szCs w:val="28"/>
        </w:rPr>
        <w:t xml:space="preserve"> муниципального райо</w:t>
      </w:r>
      <w:r w:rsidRPr="00115E8C">
        <w:rPr>
          <w:sz w:val="28"/>
          <w:szCs w:val="28"/>
        </w:rPr>
        <w:t>на от 28.05.2020 года № 291</w:t>
      </w:r>
      <w:r w:rsidR="00355189" w:rsidRPr="00115E8C">
        <w:rPr>
          <w:sz w:val="28"/>
          <w:szCs w:val="28"/>
        </w:rPr>
        <w:t xml:space="preserve"> «</w:t>
      </w:r>
      <w:r w:rsidRPr="00115E8C">
        <w:rPr>
          <w:sz w:val="28"/>
          <w:szCs w:val="28"/>
        </w:rPr>
        <w:t>О внесении изменений в Стратегию социально- экономического развития Поддорского муниципального района Новгородской области до 2027 года</w:t>
      </w:r>
      <w:r w:rsidR="00355189" w:rsidRPr="00115E8C">
        <w:rPr>
          <w:sz w:val="28"/>
          <w:szCs w:val="28"/>
        </w:rPr>
        <w:t>».</w:t>
      </w:r>
    </w:p>
    <w:p w:rsidR="006511DF" w:rsidRDefault="00355189">
      <w:pPr>
        <w:pStyle w:val="a3"/>
        <w:spacing w:line="268" w:lineRule="auto"/>
      </w:pPr>
      <w:r>
        <w:t>С учетом перечисленных документов определены следующие приоритетные цели муниципальной программы:</w:t>
      </w:r>
    </w:p>
    <w:p w:rsidR="006511DF" w:rsidRDefault="00355189">
      <w:pPr>
        <w:pStyle w:val="a5"/>
        <w:numPr>
          <w:ilvl w:val="0"/>
          <w:numId w:val="1"/>
        </w:numPr>
        <w:tabs>
          <w:tab w:val="left" w:pos="1157"/>
        </w:tabs>
        <w:spacing w:line="321" w:lineRule="exact"/>
        <w:ind w:left="1157" w:right="0" w:hanging="163"/>
        <w:rPr>
          <w:sz w:val="28"/>
        </w:rPr>
      </w:pPr>
      <w:r>
        <w:rPr>
          <w:sz w:val="28"/>
        </w:rPr>
        <w:t>реализация</w:t>
      </w:r>
      <w:r>
        <w:rPr>
          <w:spacing w:val="-3"/>
          <w:sz w:val="28"/>
        </w:rPr>
        <w:t xml:space="preserve"> </w:t>
      </w:r>
      <w:r>
        <w:rPr>
          <w:sz w:val="28"/>
        </w:rPr>
        <w:t>полномочий</w:t>
      </w:r>
      <w:r>
        <w:rPr>
          <w:spacing w:val="-5"/>
          <w:sz w:val="28"/>
        </w:rPr>
        <w:t xml:space="preserve"> </w:t>
      </w:r>
      <w:r>
        <w:rPr>
          <w:sz w:val="28"/>
        </w:rPr>
        <w:t>в</w:t>
      </w:r>
      <w:r>
        <w:rPr>
          <w:spacing w:val="-5"/>
          <w:sz w:val="28"/>
        </w:rPr>
        <w:t xml:space="preserve"> </w:t>
      </w:r>
      <w:r>
        <w:rPr>
          <w:sz w:val="28"/>
        </w:rPr>
        <w:t>области</w:t>
      </w:r>
      <w:r>
        <w:rPr>
          <w:spacing w:val="-5"/>
          <w:sz w:val="28"/>
        </w:rPr>
        <w:t xml:space="preserve"> </w:t>
      </w:r>
      <w:r>
        <w:rPr>
          <w:sz w:val="28"/>
        </w:rPr>
        <w:t>земельных</w:t>
      </w:r>
      <w:r>
        <w:rPr>
          <w:spacing w:val="-4"/>
          <w:sz w:val="28"/>
        </w:rPr>
        <w:t xml:space="preserve"> </w:t>
      </w:r>
      <w:r>
        <w:rPr>
          <w:spacing w:val="-2"/>
          <w:sz w:val="28"/>
        </w:rPr>
        <w:t>отношений;</w:t>
      </w:r>
    </w:p>
    <w:p w:rsidR="006511DF" w:rsidRDefault="00355189">
      <w:pPr>
        <w:pStyle w:val="a5"/>
        <w:numPr>
          <w:ilvl w:val="0"/>
          <w:numId w:val="1"/>
        </w:numPr>
        <w:tabs>
          <w:tab w:val="left" w:pos="1219"/>
        </w:tabs>
        <w:spacing w:before="36" w:line="268" w:lineRule="auto"/>
        <w:ind w:firstLine="709"/>
        <w:rPr>
          <w:sz w:val="28"/>
        </w:rPr>
      </w:pPr>
      <w:r>
        <w:rPr>
          <w:sz w:val="28"/>
        </w:rPr>
        <w:t xml:space="preserve">обеспечение условий для повышения эффективности управления и распоряжения муниципальным имуществом </w:t>
      </w:r>
      <w:r w:rsidR="00115E8C">
        <w:rPr>
          <w:sz w:val="28"/>
        </w:rPr>
        <w:t>Поддорского</w:t>
      </w:r>
      <w:r>
        <w:rPr>
          <w:sz w:val="28"/>
        </w:rPr>
        <w:t xml:space="preserve"> муниципального </w:t>
      </w:r>
      <w:r>
        <w:rPr>
          <w:spacing w:val="-2"/>
          <w:sz w:val="28"/>
        </w:rPr>
        <w:t>округа.</w:t>
      </w:r>
    </w:p>
    <w:p w:rsidR="006511DF" w:rsidRDefault="00355189">
      <w:pPr>
        <w:pStyle w:val="a3"/>
        <w:spacing w:before="38" w:line="268" w:lineRule="auto"/>
      </w:pPr>
      <w:r>
        <w:t>Основными показателями в сфере земельно-имущественных</w:t>
      </w:r>
      <w:r>
        <w:rPr>
          <w:spacing w:val="40"/>
        </w:rPr>
        <w:t xml:space="preserve"> </w:t>
      </w:r>
      <w:r>
        <w:t xml:space="preserve">отношений </w:t>
      </w:r>
      <w:r w:rsidR="00115E8C">
        <w:t>Поддорского</w:t>
      </w:r>
      <w:r>
        <w:t xml:space="preserve"> муниципального округа являются:</w:t>
      </w:r>
    </w:p>
    <w:p w:rsidR="006511DF" w:rsidRPr="00557388" w:rsidRDefault="00355189">
      <w:pPr>
        <w:pStyle w:val="a5"/>
        <w:numPr>
          <w:ilvl w:val="0"/>
          <w:numId w:val="1"/>
        </w:numPr>
        <w:tabs>
          <w:tab w:val="left" w:pos="1349"/>
        </w:tabs>
        <w:spacing w:line="268" w:lineRule="auto"/>
        <w:ind w:left="284" w:firstLine="709"/>
        <w:rPr>
          <w:sz w:val="28"/>
        </w:rPr>
      </w:pPr>
      <w:r w:rsidRPr="00557388">
        <w:rPr>
          <w:sz w:val="28"/>
        </w:rPr>
        <w:t>уровень поступлений неналоговых доходов от распоряжения земельными участками, от запланированных показателей по неналоговым доходам</w:t>
      </w:r>
      <w:r w:rsidRPr="00557388">
        <w:rPr>
          <w:spacing w:val="-3"/>
          <w:sz w:val="28"/>
        </w:rPr>
        <w:t xml:space="preserve"> </w:t>
      </w:r>
      <w:r w:rsidRPr="00557388">
        <w:rPr>
          <w:sz w:val="28"/>
        </w:rPr>
        <w:t>от</w:t>
      </w:r>
      <w:r w:rsidRPr="00557388">
        <w:rPr>
          <w:spacing w:val="-4"/>
          <w:sz w:val="28"/>
        </w:rPr>
        <w:t xml:space="preserve"> </w:t>
      </w:r>
      <w:r w:rsidRPr="00557388">
        <w:rPr>
          <w:sz w:val="28"/>
        </w:rPr>
        <w:t>распоряжения</w:t>
      </w:r>
      <w:r w:rsidRPr="00557388">
        <w:rPr>
          <w:spacing w:val="-1"/>
          <w:sz w:val="28"/>
        </w:rPr>
        <w:t xml:space="preserve"> </w:t>
      </w:r>
      <w:r w:rsidRPr="00557388">
        <w:rPr>
          <w:sz w:val="28"/>
        </w:rPr>
        <w:t>земельными</w:t>
      </w:r>
      <w:r w:rsidRPr="00557388">
        <w:rPr>
          <w:spacing w:val="-4"/>
          <w:sz w:val="28"/>
        </w:rPr>
        <w:t xml:space="preserve"> </w:t>
      </w:r>
      <w:r w:rsidRPr="00557388">
        <w:rPr>
          <w:sz w:val="28"/>
        </w:rPr>
        <w:t>участками</w:t>
      </w:r>
      <w:r w:rsidRPr="00557388">
        <w:rPr>
          <w:spacing w:val="-4"/>
          <w:sz w:val="28"/>
        </w:rPr>
        <w:t xml:space="preserve"> </w:t>
      </w:r>
      <w:r w:rsidRPr="00557388">
        <w:rPr>
          <w:sz w:val="28"/>
        </w:rPr>
        <w:t>на</w:t>
      </w:r>
      <w:r w:rsidRPr="00557388">
        <w:rPr>
          <w:spacing w:val="-4"/>
          <w:sz w:val="28"/>
        </w:rPr>
        <w:t xml:space="preserve"> </w:t>
      </w:r>
      <w:r w:rsidRPr="00557388">
        <w:rPr>
          <w:sz w:val="28"/>
        </w:rPr>
        <w:t>период</w:t>
      </w:r>
      <w:r w:rsidRPr="00557388">
        <w:rPr>
          <w:spacing w:val="-3"/>
          <w:sz w:val="28"/>
        </w:rPr>
        <w:t xml:space="preserve"> </w:t>
      </w:r>
      <w:r w:rsidRPr="00557388">
        <w:rPr>
          <w:sz w:val="28"/>
        </w:rPr>
        <w:t>до</w:t>
      </w:r>
      <w:r w:rsidRPr="00557388">
        <w:rPr>
          <w:spacing w:val="-4"/>
          <w:sz w:val="28"/>
        </w:rPr>
        <w:t xml:space="preserve"> </w:t>
      </w:r>
      <w:r w:rsidRPr="00557388">
        <w:rPr>
          <w:sz w:val="28"/>
        </w:rPr>
        <w:t>2030</w:t>
      </w:r>
      <w:r w:rsidRPr="00557388">
        <w:rPr>
          <w:spacing w:val="-4"/>
          <w:sz w:val="28"/>
        </w:rPr>
        <w:t xml:space="preserve"> </w:t>
      </w:r>
      <w:r w:rsidRPr="00557388">
        <w:rPr>
          <w:sz w:val="28"/>
        </w:rPr>
        <w:t>года</w:t>
      </w:r>
      <w:r w:rsidRPr="00557388">
        <w:rPr>
          <w:spacing w:val="-3"/>
          <w:sz w:val="28"/>
        </w:rPr>
        <w:t xml:space="preserve"> </w:t>
      </w:r>
      <w:r w:rsidRPr="00557388">
        <w:rPr>
          <w:sz w:val="28"/>
        </w:rPr>
        <w:t>и</w:t>
      </w:r>
      <w:r w:rsidRPr="00557388">
        <w:rPr>
          <w:spacing w:val="-4"/>
          <w:sz w:val="28"/>
        </w:rPr>
        <w:t xml:space="preserve"> </w:t>
      </w:r>
      <w:r w:rsidRPr="00557388">
        <w:rPr>
          <w:sz w:val="28"/>
        </w:rPr>
        <w:t>на перспективу до 2036 года не должен составлять менее 100 %;</w:t>
      </w:r>
    </w:p>
    <w:p w:rsidR="006511DF" w:rsidRPr="00557388" w:rsidRDefault="00355189">
      <w:pPr>
        <w:pStyle w:val="a5"/>
        <w:numPr>
          <w:ilvl w:val="0"/>
          <w:numId w:val="1"/>
        </w:numPr>
        <w:tabs>
          <w:tab w:val="left" w:pos="1610"/>
        </w:tabs>
        <w:spacing w:line="268" w:lineRule="auto"/>
        <w:ind w:left="284" w:firstLine="709"/>
        <w:rPr>
          <w:sz w:val="28"/>
        </w:rPr>
      </w:pPr>
      <w:r w:rsidRPr="00557388">
        <w:rPr>
          <w:sz w:val="28"/>
        </w:rPr>
        <w:t xml:space="preserve">количество земельных участков под малоэтажными многоквартирными жилыми домами в отношении которых проведены кадастровые работы по изготовлению межевых планов, на период </w:t>
      </w:r>
      <w:r w:rsidR="00557388" w:rsidRPr="00557388">
        <w:rPr>
          <w:sz w:val="28"/>
        </w:rPr>
        <w:t>до 2030 года должно составить 10</w:t>
      </w:r>
      <w:r w:rsidRPr="00557388">
        <w:rPr>
          <w:sz w:val="28"/>
        </w:rPr>
        <w:t xml:space="preserve"> шт., на перспективу до 2036 года </w:t>
      </w:r>
      <w:r w:rsidR="00557388" w:rsidRPr="00557388">
        <w:rPr>
          <w:sz w:val="28"/>
        </w:rPr>
        <w:t xml:space="preserve">50 </w:t>
      </w:r>
      <w:r w:rsidRPr="00557388">
        <w:rPr>
          <w:sz w:val="28"/>
        </w:rPr>
        <w:t>шт.;</w:t>
      </w:r>
    </w:p>
    <w:p w:rsidR="006511DF" w:rsidRPr="00557388" w:rsidRDefault="00355189">
      <w:pPr>
        <w:pStyle w:val="a5"/>
        <w:numPr>
          <w:ilvl w:val="0"/>
          <w:numId w:val="1"/>
        </w:numPr>
        <w:tabs>
          <w:tab w:val="left" w:pos="1349"/>
        </w:tabs>
        <w:spacing w:line="268" w:lineRule="auto"/>
        <w:ind w:left="284" w:firstLine="709"/>
        <w:rPr>
          <w:sz w:val="28"/>
        </w:rPr>
      </w:pPr>
      <w:r w:rsidRPr="00557388">
        <w:rPr>
          <w:sz w:val="28"/>
        </w:rPr>
        <w:t xml:space="preserve">уровень поступлений неналоговых доходов от распоряжения имуществом, составляющем казну </w:t>
      </w:r>
      <w:r w:rsidR="00557388" w:rsidRPr="00557388">
        <w:rPr>
          <w:sz w:val="28"/>
        </w:rPr>
        <w:t>Поддорского</w:t>
      </w:r>
      <w:r w:rsidRPr="00557388">
        <w:rPr>
          <w:sz w:val="28"/>
        </w:rPr>
        <w:t xml:space="preserve"> муниципального округа (за исключением земельных участков), от запланированных показателей по неналоговым доходам от распоряжения имуществом, составляющем казну </w:t>
      </w:r>
      <w:r w:rsidR="00557388" w:rsidRPr="00557388">
        <w:rPr>
          <w:sz w:val="28"/>
        </w:rPr>
        <w:t>Поддорского</w:t>
      </w:r>
      <w:r w:rsidRPr="00557388">
        <w:rPr>
          <w:sz w:val="28"/>
        </w:rPr>
        <w:t xml:space="preserve"> муниципального округа (за исключением земельных участков) на период до 2030 года и на перспективу до 2036 года не должен составлять менее 100%;</w:t>
      </w:r>
    </w:p>
    <w:p w:rsidR="006511DF" w:rsidRPr="00557388" w:rsidRDefault="00355189">
      <w:pPr>
        <w:pStyle w:val="a5"/>
        <w:numPr>
          <w:ilvl w:val="0"/>
          <w:numId w:val="1"/>
        </w:numPr>
        <w:tabs>
          <w:tab w:val="left" w:pos="1276"/>
        </w:tabs>
        <w:spacing w:line="268" w:lineRule="auto"/>
        <w:ind w:left="284" w:firstLine="709"/>
        <w:rPr>
          <w:sz w:val="28"/>
        </w:rPr>
      </w:pPr>
      <w:r w:rsidRPr="00557388">
        <w:rPr>
          <w:sz w:val="28"/>
        </w:rPr>
        <w:t>количество объектов недвижимости в кадастровых кварталах, в отношении которых проведены комплексные кадастровые работы, на период</w:t>
      </w:r>
      <w:r w:rsidR="00557388" w:rsidRPr="00557388">
        <w:rPr>
          <w:sz w:val="28"/>
        </w:rPr>
        <w:t xml:space="preserve"> до 2030 года должно составить </w:t>
      </w:r>
      <w:r w:rsidRPr="00557388">
        <w:rPr>
          <w:sz w:val="28"/>
        </w:rPr>
        <w:t xml:space="preserve">50 шт., на перспективу до 2036 года </w:t>
      </w:r>
      <w:r w:rsidR="00557388" w:rsidRPr="00557388">
        <w:rPr>
          <w:sz w:val="28"/>
        </w:rPr>
        <w:t>1</w:t>
      </w:r>
      <w:r w:rsidRPr="00557388">
        <w:rPr>
          <w:sz w:val="28"/>
        </w:rPr>
        <w:t>50 шт.;</w:t>
      </w:r>
    </w:p>
    <w:p w:rsidR="006511DF" w:rsidRPr="00557388" w:rsidRDefault="00355189">
      <w:pPr>
        <w:pStyle w:val="a5"/>
        <w:numPr>
          <w:ilvl w:val="0"/>
          <w:numId w:val="1"/>
        </w:numPr>
        <w:tabs>
          <w:tab w:val="left" w:pos="1297"/>
        </w:tabs>
        <w:spacing w:line="268" w:lineRule="auto"/>
        <w:ind w:left="284" w:firstLine="709"/>
        <w:rPr>
          <w:sz w:val="28"/>
        </w:rPr>
      </w:pPr>
      <w:r w:rsidRPr="00557388">
        <w:rPr>
          <w:sz w:val="28"/>
        </w:rPr>
        <w:t xml:space="preserve">количество объектов муниципальной собственности, в которых осуществлены ремонтные работы, на период </w:t>
      </w:r>
      <w:r w:rsidR="00557388" w:rsidRPr="00557388">
        <w:rPr>
          <w:sz w:val="28"/>
        </w:rPr>
        <w:t>до 2030 года должно составить 10</w:t>
      </w:r>
      <w:r w:rsidRPr="00557388">
        <w:rPr>
          <w:sz w:val="28"/>
        </w:rPr>
        <w:t xml:space="preserve"> шт., на перспективу до 2036 года </w:t>
      </w:r>
      <w:r w:rsidR="00557388" w:rsidRPr="00557388">
        <w:rPr>
          <w:sz w:val="28"/>
        </w:rPr>
        <w:t xml:space="preserve">20 </w:t>
      </w:r>
      <w:r w:rsidRPr="00557388">
        <w:rPr>
          <w:sz w:val="28"/>
        </w:rPr>
        <w:t>шт.</w:t>
      </w:r>
    </w:p>
    <w:p w:rsidR="005379EA" w:rsidRPr="005379EA" w:rsidRDefault="005379EA" w:rsidP="005379EA">
      <w:pPr>
        <w:pStyle w:val="a5"/>
        <w:tabs>
          <w:tab w:val="left" w:pos="1297"/>
        </w:tabs>
        <w:spacing w:line="268" w:lineRule="auto"/>
        <w:ind w:left="993" w:firstLine="0"/>
        <w:rPr>
          <w:sz w:val="28"/>
          <w:highlight w:val="yellow"/>
        </w:rPr>
      </w:pPr>
    </w:p>
    <w:p w:rsidR="006511DF" w:rsidRDefault="00355189">
      <w:pPr>
        <w:pStyle w:val="a5"/>
        <w:numPr>
          <w:ilvl w:val="0"/>
          <w:numId w:val="2"/>
        </w:numPr>
        <w:tabs>
          <w:tab w:val="left" w:pos="692"/>
          <w:tab w:val="left" w:pos="858"/>
        </w:tabs>
        <w:spacing w:before="55" w:line="180" w:lineRule="auto"/>
        <w:ind w:left="692" w:right="107" w:hanging="300"/>
        <w:jc w:val="both"/>
        <w:rPr>
          <w:b/>
          <w:sz w:val="28"/>
        </w:rPr>
      </w:pPr>
      <w:r>
        <w:rPr>
          <w:b/>
          <w:sz w:val="28"/>
        </w:rPr>
        <w:t>Сведения</w:t>
      </w:r>
      <w:r>
        <w:rPr>
          <w:b/>
          <w:spacing w:val="-6"/>
          <w:sz w:val="28"/>
        </w:rPr>
        <w:t xml:space="preserve"> </w:t>
      </w:r>
      <w:r>
        <w:rPr>
          <w:b/>
          <w:sz w:val="28"/>
        </w:rPr>
        <w:t>о</w:t>
      </w:r>
      <w:r>
        <w:rPr>
          <w:b/>
          <w:spacing w:val="-6"/>
          <w:sz w:val="28"/>
        </w:rPr>
        <w:t xml:space="preserve"> </w:t>
      </w:r>
      <w:r>
        <w:rPr>
          <w:b/>
          <w:sz w:val="28"/>
        </w:rPr>
        <w:t>взаимосвязи</w:t>
      </w:r>
      <w:r>
        <w:rPr>
          <w:b/>
          <w:spacing w:val="-6"/>
          <w:sz w:val="28"/>
        </w:rPr>
        <w:t xml:space="preserve"> </w:t>
      </w:r>
      <w:r>
        <w:rPr>
          <w:b/>
          <w:sz w:val="28"/>
        </w:rPr>
        <w:t>со</w:t>
      </w:r>
      <w:r>
        <w:rPr>
          <w:b/>
          <w:spacing w:val="-6"/>
          <w:sz w:val="28"/>
        </w:rPr>
        <w:t xml:space="preserve"> </w:t>
      </w:r>
      <w:r>
        <w:rPr>
          <w:b/>
          <w:sz w:val="28"/>
        </w:rPr>
        <w:t>стратегическими</w:t>
      </w:r>
      <w:r>
        <w:rPr>
          <w:b/>
          <w:spacing w:val="-6"/>
          <w:sz w:val="28"/>
        </w:rPr>
        <w:t xml:space="preserve"> </w:t>
      </w:r>
      <w:r>
        <w:rPr>
          <w:b/>
          <w:sz w:val="28"/>
        </w:rPr>
        <w:t>приоритетами,</w:t>
      </w:r>
      <w:r>
        <w:rPr>
          <w:b/>
          <w:spacing w:val="-6"/>
          <w:sz w:val="28"/>
        </w:rPr>
        <w:t xml:space="preserve"> </w:t>
      </w:r>
      <w:r>
        <w:rPr>
          <w:b/>
          <w:sz w:val="28"/>
        </w:rPr>
        <w:t>целями и показателями государственных программ Новгородской области</w:t>
      </w:r>
    </w:p>
    <w:p w:rsidR="006511DF" w:rsidRDefault="00355189">
      <w:pPr>
        <w:pStyle w:val="a3"/>
        <w:spacing w:before="44" w:line="268" w:lineRule="auto"/>
        <w:ind w:left="284"/>
      </w:pPr>
      <w:r>
        <w:t xml:space="preserve">Цели и показатели муниципальной программы «Развитие системы управления имуществом в </w:t>
      </w:r>
      <w:r w:rsidR="005379EA">
        <w:t>Поддорском</w:t>
      </w:r>
      <w:r>
        <w:t xml:space="preserve"> муниципальном округе» соответствуют целям</w:t>
      </w:r>
      <w:r>
        <w:rPr>
          <w:spacing w:val="80"/>
        </w:rPr>
        <w:t xml:space="preserve"> </w:t>
      </w:r>
      <w:r>
        <w:t>и</w:t>
      </w:r>
      <w:r>
        <w:rPr>
          <w:spacing w:val="80"/>
        </w:rPr>
        <w:t xml:space="preserve"> </w:t>
      </w:r>
      <w:r>
        <w:t>показателям</w:t>
      </w:r>
      <w:r>
        <w:rPr>
          <w:spacing w:val="80"/>
        </w:rPr>
        <w:t xml:space="preserve"> </w:t>
      </w:r>
      <w:r>
        <w:t>государственной</w:t>
      </w:r>
      <w:r>
        <w:rPr>
          <w:spacing w:val="80"/>
        </w:rPr>
        <w:t xml:space="preserve"> </w:t>
      </w:r>
      <w:r>
        <w:t>программы</w:t>
      </w:r>
      <w:r>
        <w:rPr>
          <w:spacing w:val="80"/>
        </w:rPr>
        <w:t xml:space="preserve"> </w:t>
      </w:r>
      <w:r>
        <w:t>Новгородской</w:t>
      </w:r>
      <w:r>
        <w:rPr>
          <w:spacing w:val="80"/>
        </w:rPr>
        <w:t xml:space="preserve"> </w:t>
      </w:r>
      <w:r>
        <w:t>области</w:t>
      </w:r>
    </w:p>
    <w:p w:rsidR="006511DF" w:rsidRDefault="00355189">
      <w:pPr>
        <w:pStyle w:val="a3"/>
        <w:spacing w:line="268" w:lineRule="auto"/>
        <w:ind w:left="284" w:firstLine="0"/>
      </w:pPr>
      <w:r>
        <w:t>«Развитие системы управления имуществом в Новгородской области» утвержденной постановлением Правительства Новгородской области от 01 декабря 2023 года № 530, и направлена на достижение показателя - количество объектов недвижимости в кадастровых кварталах, в отношении которых проведены кадастровые работы.</w:t>
      </w:r>
    </w:p>
    <w:p w:rsidR="005379EA" w:rsidRDefault="005379EA">
      <w:pPr>
        <w:pStyle w:val="a3"/>
        <w:spacing w:line="268" w:lineRule="auto"/>
        <w:ind w:left="284" w:firstLine="0"/>
      </w:pPr>
    </w:p>
    <w:p w:rsidR="006511DF" w:rsidRDefault="00355189">
      <w:pPr>
        <w:pStyle w:val="a5"/>
        <w:numPr>
          <w:ilvl w:val="0"/>
          <w:numId w:val="2"/>
        </w:numPr>
        <w:tabs>
          <w:tab w:val="left" w:pos="832"/>
          <w:tab w:val="left" w:pos="1124"/>
        </w:tabs>
        <w:spacing w:before="53" w:line="180" w:lineRule="auto"/>
        <w:ind w:left="832" w:right="387" w:hanging="159"/>
        <w:jc w:val="both"/>
        <w:rPr>
          <w:b/>
          <w:sz w:val="28"/>
        </w:rPr>
      </w:pPr>
      <w:r>
        <w:rPr>
          <w:b/>
          <w:sz w:val="28"/>
        </w:rPr>
        <w:t>Задачи</w:t>
      </w:r>
      <w:r>
        <w:rPr>
          <w:b/>
          <w:spacing w:val="-7"/>
          <w:sz w:val="28"/>
        </w:rPr>
        <w:t xml:space="preserve"> </w:t>
      </w:r>
      <w:r>
        <w:rPr>
          <w:b/>
          <w:sz w:val="28"/>
        </w:rPr>
        <w:t>муниципального</w:t>
      </w:r>
      <w:r>
        <w:rPr>
          <w:b/>
          <w:spacing w:val="-7"/>
          <w:sz w:val="28"/>
        </w:rPr>
        <w:t xml:space="preserve"> </w:t>
      </w:r>
      <w:r>
        <w:rPr>
          <w:b/>
          <w:sz w:val="28"/>
        </w:rPr>
        <w:t>управления,</w:t>
      </w:r>
      <w:r>
        <w:rPr>
          <w:b/>
          <w:spacing w:val="-7"/>
          <w:sz w:val="28"/>
        </w:rPr>
        <w:t xml:space="preserve"> </w:t>
      </w:r>
      <w:r>
        <w:rPr>
          <w:b/>
          <w:sz w:val="28"/>
        </w:rPr>
        <w:t>способы</w:t>
      </w:r>
      <w:r>
        <w:rPr>
          <w:b/>
          <w:spacing w:val="-6"/>
          <w:sz w:val="28"/>
        </w:rPr>
        <w:t xml:space="preserve"> </w:t>
      </w:r>
      <w:r>
        <w:rPr>
          <w:b/>
          <w:sz w:val="28"/>
        </w:rPr>
        <w:t>их</w:t>
      </w:r>
      <w:r>
        <w:rPr>
          <w:b/>
          <w:spacing w:val="-7"/>
          <w:sz w:val="28"/>
        </w:rPr>
        <w:t xml:space="preserve"> </w:t>
      </w:r>
      <w:r>
        <w:rPr>
          <w:b/>
          <w:sz w:val="28"/>
        </w:rPr>
        <w:t>эффективного решения в сфере земельно-имущественных отношений и в сфере</w:t>
      </w:r>
    </w:p>
    <w:p w:rsidR="006511DF" w:rsidRDefault="00355189">
      <w:pPr>
        <w:spacing w:line="254" w:lineRule="exact"/>
        <w:ind w:left="3099"/>
        <w:jc w:val="both"/>
        <w:rPr>
          <w:b/>
          <w:sz w:val="28"/>
        </w:rPr>
      </w:pPr>
      <w:r>
        <w:rPr>
          <w:b/>
          <w:sz w:val="28"/>
        </w:rPr>
        <w:t xml:space="preserve">муниципального </w:t>
      </w:r>
      <w:r>
        <w:rPr>
          <w:b/>
          <w:spacing w:val="-2"/>
          <w:sz w:val="28"/>
        </w:rPr>
        <w:t>управления</w:t>
      </w:r>
    </w:p>
    <w:p w:rsidR="006511DF" w:rsidRDefault="00355189">
      <w:pPr>
        <w:pStyle w:val="a3"/>
        <w:spacing w:before="30" w:line="268" w:lineRule="auto"/>
      </w:pPr>
      <w:r>
        <w:t xml:space="preserve">Задачами управления в сфере распоряжения земельными ресурсами на территории </w:t>
      </w:r>
      <w:r w:rsidR="005379EA">
        <w:t>Поддорского</w:t>
      </w:r>
      <w:r>
        <w:t xml:space="preserve"> муниципального округа являются:</w:t>
      </w:r>
    </w:p>
    <w:p w:rsidR="006511DF" w:rsidRDefault="00355189">
      <w:pPr>
        <w:pStyle w:val="a5"/>
        <w:numPr>
          <w:ilvl w:val="1"/>
          <w:numId w:val="2"/>
        </w:numPr>
        <w:tabs>
          <w:tab w:val="left" w:pos="1324"/>
        </w:tabs>
        <w:spacing w:line="268" w:lineRule="auto"/>
        <w:ind w:firstLine="709"/>
        <w:rPr>
          <w:sz w:val="28"/>
        </w:rPr>
      </w:pPr>
      <w:r>
        <w:rPr>
          <w:sz w:val="28"/>
        </w:rPr>
        <w:t xml:space="preserve">обеспечение эффективного использования земельных участков, находящихся в собственности </w:t>
      </w:r>
      <w:r w:rsidR="005379EA">
        <w:rPr>
          <w:sz w:val="28"/>
        </w:rPr>
        <w:t>Поддорского</w:t>
      </w:r>
      <w:r>
        <w:rPr>
          <w:sz w:val="28"/>
        </w:rPr>
        <w:t xml:space="preserve"> муниципального округа, а также земельных участков, государственная собственность на которые не разграничена, расположенных на территории </w:t>
      </w:r>
      <w:r w:rsidR="005379EA">
        <w:rPr>
          <w:sz w:val="28"/>
        </w:rPr>
        <w:t>Поддорского</w:t>
      </w:r>
      <w:r>
        <w:rPr>
          <w:sz w:val="28"/>
        </w:rPr>
        <w:t xml:space="preserve"> муниципального округа, и иных полномочий в области земельных отношений;</w:t>
      </w:r>
    </w:p>
    <w:p w:rsidR="006511DF" w:rsidRDefault="00355189">
      <w:pPr>
        <w:pStyle w:val="a5"/>
        <w:numPr>
          <w:ilvl w:val="1"/>
          <w:numId w:val="2"/>
        </w:numPr>
        <w:tabs>
          <w:tab w:val="left" w:pos="1167"/>
        </w:tabs>
        <w:spacing w:line="268" w:lineRule="auto"/>
        <w:ind w:firstLine="709"/>
        <w:rPr>
          <w:sz w:val="28"/>
        </w:rPr>
      </w:pPr>
      <w:r>
        <w:rPr>
          <w:sz w:val="28"/>
        </w:rPr>
        <w:t>обеспечение возможности межведомственного взаимодействия с ГИС ГМП и органами государственного кадастрового учета и регистрации права.</w:t>
      </w:r>
    </w:p>
    <w:p w:rsidR="006511DF" w:rsidRDefault="00355189">
      <w:pPr>
        <w:pStyle w:val="a3"/>
        <w:spacing w:line="268" w:lineRule="auto"/>
        <w:ind w:right="2"/>
      </w:pPr>
      <w:r>
        <w:t xml:space="preserve">Задачами управления в сфере распоряжения муниципальным имуществом на территории </w:t>
      </w:r>
      <w:r w:rsidR="005379EA">
        <w:t>Поддорского</w:t>
      </w:r>
      <w:r>
        <w:t xml:space="preserve"> муниципального округа являются:</w:t>
      </w:r>
    </w:p>
    <w:p w:rsidR="006511DF" w:rsidRDefault="00355189">
      <w:pPr>
        <w:pStyle w:val="a5"/>
        <w:numPr>
          <w:ilvl w:val="1"/>
          <w:numId w:val="2"/>
        </w:numPr>
        <w:tabs>
          <w:tab w:val="left" w:pos="1485"/>
        </w:tabs>
        <w:spacing w:line="268" w:lineRule="auto"/>
        <w:ind w:firstLine="709"/>
        <w:rPr>
          <w:sz w:val="28"/>
        </w:rPr>
      </w:pPr>
      <w:r>
        <w:rPr>
          <w:sz w:val="28"/>
        </w:rPr>
        <w:t xml:space="preserve">обеспечение эффективного использования муниципального </w:t>
      </w:r>
      <w:r>
        <w:rPr>
          <w:spacing w:val="-2"/>
          <w:sz w:val="28"/>
        </w:rPr>
        <w:t>имущества;</w:t>
      </w:r>
    </w:p>
    <w:p w:rsidR="006511DF" w:rsidRDefault="00355189">
      <w:pPr>
        <w:pStyle w:val="a5"/>
        <w:numPr>
          <w:ilvl w:val="1"/>
          <w:numId w:val="2"/>
        </w:numPr>
        <w:tabs>
          <w:tab w:val="left" w:pos="1157"/>
        </w:tabs>
        <w:spacing w:line="321" w:lineRule="exact"/>
        <w:ind w:left="1157" w:right="0" w:hanging="163"/>
        <w:rPr>
          <w:sz w:val="28"/>
        </w:rPr>
      </w:pPr>
      <w:r>
        <w:rPr>
          <w:sz w:val="28"/>
        </w:rPr>
        <w:t>обеспечение</w:t>
      </w:r>
      <w:r>
        <w:rPr>
          <w:spacing w:val="-5"/>
          <w:sz w:val="28"/>
        </w:rPr>
        <w:t xml:space="preserve"> </w:t>
      </w:r>
      <w:r>
        <w:rPr>
          <w:sz w:val="28"/>
        </w:rPr>
        <w:t>эффективного</w:t>
      </w:r>
      <w:r>
        <w:rPr>
          <w:spacing w:val="-5"/>
          <w:sz w:val="28"/>
        </w:rPr>
        <w:t xml:space="preserve"> </w:t>
      </w:r>
      <w:r>
        <w:rPr>
          <w:sz w:val="28"/>
        </w:rPr>
        <w:t>содержания</w:t>
      </w:r>
      <w:r>
        <w:rPr>
          <w:spacing w:val="-3"/>
          <w:sz w:val="28"/>
        </w:rPr>
        <w:t xml:space="preserve"> </w:t>
      </w:r>
      <w:r>
        <w:rPr>
          <w:sz w:val="28"/>
        </w:rPr>
        <w:t>муниципального</w:t>
      </w:r>
      <w:r>
        <w:rPr>
          <w:spacing w:val="-4"/>
          <w:sz w:val="28"/>
        </w:rPr>
        <w:t xml:space="preserve"> </w:t>
      </w:r>
      <w:r>
        <w:rPr>
          <w:spacing w:val="-2"/>
          <w:sz w:val="28"/>
        </w:rPr>
        <w:t>имущества;</w:t>
      </w:r>
    </w:p>
    <w:p w:rsidR="006511DF" w:rsidRDefault="00355189">
      <w:pPr>
        <w:pStyle w:val="a5"/>
        <w:numPr>
          <w:ilvl w:val="1"/>
          <w:numId w:val="2"/>
        </w:numPr>
        <w:tabs>
          <w:tab w:val="left" w:pos="1236"/>
        </w:tabs>
        <w:spacing w:before="32" w:line="268" w:lineRule="auto"/>
        <w:ind w:firstLine="709"/>
        <w:rPr>
          <w:sz w:val="28"/>
        </w:rPr>
      </w:pPr>
      <w:r>
        <w:rPr>
          <w:sz w:val="28"/>
        </w:rPr>
        <w:t>обеспечение полноты сведений Единого государственного реестра недвижимости, повышение уровня юридической защиты прав, законных интересов правообладателей земельных участков, устранение кадастровых ошибок, допущенных при определении местоположения границ земельных участков, а также снижение количества земельных споров путем проведения комплексных кадастровых работ.</w:t>
      </w:r>
    </w:p>
    <w:p w:rsidR="006511DF" w:rsidRDefault="00355189">
      <w:pPr>
        <w:pStyle w:val="a3"/>
        <w:spacing w:line="268" w:lineRule="auto"/>
      </w:pPr>
      <w:r>
        <w:t xml:space="preserve">Реализация указанных задач будет осуществлена за счет средств бюджета </w:t>
      </w:r>
      <w:r w:rsidR="005379EA">
        <w:t>Поддорского</w:t>
      </w:r>
      <w:r>
        <w:t xml:space="preserve"> муниципального округа.</w:t>
      </w:r>
    </w:p>
    <w:p w:rsidR="006511DF" w:rsidRDefault="00355189">
      <w:pPr>
        <w:pStyle w:val="a3"/>
        <w:spacing w:line="268" w:lineRule="auto"/>
      </w:pPr>
      <w:r>
        <w:t xml:space="preserve">Способами эффективного решения задач в рамках реализации муниципальной политики в сфере земельно-имущественных отношений на территории </w:t>
      </w:r>
      <w:r w:rsidR="005379EA">
        <w:t>Поддорского</w:t>
      </w:r>
      <w:r>
        <w:t xml:space="preserve"> муниципального округа является реализация комплекса мероприятий:</w:t>
      </w:r>
    </w:p>
    <w:p w:rsidR="006511DF" w:rsidRPr="00FD5B02" w:rsidRDefault="00355189">
      <w:pPr>
        <w:pStyle w:val="a5"/>
        <w:numPr>
          <w:ilvl w:val="1"/>
          <w:numId w:val="2"/>
        </w:numPr>
        <w:tabs>
          <w:tab w:val="left" w:pos="1231"/>
        </w:tabs>
        <w:spacing w:line="268" w:lineRule="auto"/>
        <w:ind w:firstLine="709"/>
        <w:rPr>
          <w:sz w:val="28"/>
        </w:rPr>
      </w:pPr>
      <w:r w:rsidRPr="00FD5B02">
        <w:rPr>
          <w:sz w:val="28"/>
        </w:rPr>
        <w:t>проведение кадастровых работ по формированию и установлению границ земельных участков, в том числе под малоэтажными многоквартирн</w:t>
      </w:r>
      <w:r w:rsidR="00557388" w:rsidRPr="00FD5B02">
        <w:rPr>
          <w:sz w:val="28"/>
        </w:rPr>
        <w:t>ыми жилыми домами в отношении 3</w:t>
      </w:r>
      <w:r w:rsidRPr="00FD5B02">
        <w:rPr>
          <w:sz w:val="28"/>
        </w:rPr>
        <w:t xml:space="preserve"> земельных участков </w:t>
      </w:r>
      <w:r w:rsidRPr="00FD5B02">
        <w:rPr>
          <w:spacing w:val="-2"/>
          <w:sz w:val="28"/>
        </w:rPr>
        <w:lastRenderedPageBreak/>
        <w:t>ежегодно;</w:t>
      </w:r>
    </w:p>
    <w:p w:rsidR="006511DF" w:rsidRPr="00FD5B02" w:rsidRDefault="00355189">
      <w:pPr>
        <w:pStyle w:val="a5"/>
        <w:numPr>
          <w:ilvl w:val="1"/>
          <w:numId w:val="2"/>
        </w:numPr>
        <w:tabs>
          <w:tab w:val="left" w:pos="1184"/>
        </w:tabs>
        <w:spacing w:line="268" w:lineRule="auto"/>
        <w:ind w:firstLine="709"/>
        <w:rPr>
          <w:sz w:val="28"/>
        </w:rPr>
      </w:pPr>
      <w:r>
        <w:rPr>
          <w:sz w:val="28"/>
        </w:rPr>
        <w:t xml:space="preserve">приобретение лицензионного обслуживания программных продуктов для автоматизации процесса управления муниципальным имуществом и земельными ресурсами, для возможности осуществления взаимодействия с ГИС ГМП, а также для осуществления межведомственного взаимодействия с органами государственного кадастрового учета и регистрации права </w:t>
      </w:r>
      <w:r>
        <w:rPr>
          <w:spacing w:val="-2"/>
          <w:sz w:val="28"/>
        </w:rPr>
        <w:t>(</w:t>
      </w:r>
      <w:r w:rsidRPr="00FD5B02">
        <w:rPr>
          <w:spacing w:val="-2"/>
          <w:sz w:val="28"/>
        </w:rPr>
        <w:t>ежегодно);</w:t>
      </w:r>
    </w:p>
    <w:p w:rsidR="006511DF" w:rsidRPr="00FD5B02" w:rsidRDefault="00355189">
      <w:pPr>
        <w:pStyle w:val="a5"/>
        <w:numPr>
          <w:ilvl w:val="1"/>
          <w:numId w:val="2"/>
        </w:numPr>
        <w:tabs>
          <w:tab w:val="left" w:pos="1320"/>
        </w:tabs>
        <w:spacing w:before="38" w:line="268" w:lineRule="auto"/>
        <w:ind w:firstLine="709"/>
        <w:rPr>
          <w:sz w:val="28"/>
        </w:rPr>
      </w:pPr>
      <w:r w:rsidRPr="00FD5B02">
        <w:rPr>
          <w:sz w:val="28"/>
        </w:rPr>
        <w:t xml:space="preserve">проведение рыночной оценки муниципального имущества для подготовки и проведения аукционов по продаже и на право аренды муниципального имущества в </w:t>
      </w:r>
      <w:r w:rsidR="00FD5B02" w:rsidRPr="00FD5B02">
        <w:rPr>
          <w:sz w:val="28"/>
        </w:rPr>
        <w:t>по мере необходимости</w:t>
      </w:r>
      <w:r w:rsidRPr="00FD5B02">
        <w:rPr>
          <w:sz w:val="28"/>
        </w:rPr>
        <w:t>;</w:t>
      </w:r>
    </w:p>
    <w:p w:rsidR="006511DF" w:rsidRPr="00FD5B02" w:rsidRDefault="00355189">
      <w:pPr>
        <w:pStyle w:val="a5"/>
        <w:numPr>
          <w:ilvl w:val="1"/>
          <w:numId w:val="2"/>
        </w:numPr>
        <w:tabs>
          <w:tab w:val="left" w:pos="1306"/>
        </w:tabs>
        <w:spacing w:line="268" w:lineRule="auto"/>
        <w:ind w:firstLine="709"/>
        <w:rPr>
          <w:sz w:val="28"/>
        </w:rPr>
      </w:pPr>
      <w:r w:rsidRPr="00FD5B02">
        <w:rPr>
          <w:sz w:val="28"/>
        </w:rPr>
        <w:t xml:space="preserve">осуществление ремонта в жилых помещениях, находящихся в муниципальной собственности в отношении </w:t>
      </w:r>
      <w:r w:rsidR="00557388" w:rsidRPr="00FD5B02">
        <w:rPr>
          <w:sz w:val="28"/>
        </w:rPr>
        <w:t>2</w:t>
      </w:r>
      <w:r w:rsidRPr="00FD5B02">
        <w:rPr>
          <w:sz w:val="28"/>
        </w:rPr>
        <w:t xml:space="preserve"> объектов ежегодно;</w:t>
      </w:r>
    </w:p>
    <w:p w:rsidR="006511DF" w:rsidRPr="00FD5B02" w:rsidRDefault="00355189">
      <w:pPr>
        <w:pStyle w:val="a5"/>
        <w:numPr>
          <w:ilvl w:val="1"/>
          <w:numId w:val="2"/>
        </w:numPr>
        <w:tabs>
          <w:tab w:val="left" w:pos="1246"/>
        </w:tabs>
        <w:spacing w:line="268" w:lineRule="auto"/>
        <w:ind w:firstLine="709"/>
        <w:rPr>
          <w:sz w:val="28"/>
        </w:rPr>
      </w:pPr>
      <w:r w:rsidRPr="00FD5B02">
        <w:rPr>
          <w:sz w:val="28"/>
        </w:rPr>
        <w:t>содержание объектов муниципального имущества, находящихся в казне муниципального округа;</w:t>
      </w:r>
    </w:p>
    <w:p w:rsidR="006511DF" w:rsidRPr="00FD5B02" w:rsidRDefault="00355189">
      <w:pPr>
        <w:pStyle w:val="a5"/>
        <w:numPr>
          <w:ilvl w:val="1"/>
          <w:numId w:val="2"/>
        </w:numPr>
        <w:tabs>
          <w:tab w:val="left" w:pos="1340"/>
        </w:tabs>
        <w:spacing w:line="321" w:lineRule="exact"/>
        <w:ind w:left="1340" w:right="0" w:hanging="346"/>
        <w:rPr>
          <w:sz w:val="28"/>
        </w:rPr>
      </w:pPr>
      <w:r w:rsidRPr="00FD5B02">
        <w:rPr>
          <w:sz w:val="28"/>
        </w:rPr>
        <w:t>проведение</w:t>
      </w:r>
      <w:r w:rsidRPr="00FD5B02">
        <w:rPr>
          <w:spacing w:val="56"/>
          <w:sz w:val="28"/>
        </w:rPr>
        <w:t xml:space="preserve">  </w:t>
      </w:r>
      <w:r w:rsidRPr="00FD5B02">
        <w:rPr>
          <w:sz w:val="28"/>
        </w:rPr>
        <w:t>комплексных</w:t>
      </w:r>
      <w:r w:rsidRPr="00FD5B02">
        <w:rPr>
          <w:spacing w:val="55"/>
          <w:sz w:val="28"/>
        </w:rPr>
        <w:t xml:space="preserve">  </w:t>
      </w:r>
      <w:r w:rsidRPr="00FD5B02">
        <w:rPr>
          <w:sz w:val="28"/>
        </w:rPr>
        <w:t>кадастровых</w:t>
      </w:r>
      <w:r w:rsidRPr="00FD5B02">
        <w:rPr>
          <w:spacing w:val="55"/>
          <w:sz w:val="28"/>
        </w:rPr>
        <w:t xml:space="preserve">  </w:t>
      </w:r>
      <w:r w:rsidRPr="00FD5B02">
        <w:rPr>
          <w:sz w:val="28"/>
        </w:rPr>
        <w:t>работ</w:t>
      </w:r>
      <w:r w:rsidRPr="00FD5B02">
        <w:rPr>
          <w:spacing w:val="55"/>
          <w:sz w:val="28"/>
        </w:rPr>
        <w:t xml:space="preserve">  </w:t>
      </w:r>
      <w:r w:rsidRPr="00FD5B02">
        <w:rPr>
          <w:sz w:val="28"/>
        </w:rPr>
        <w:t>в</w:t>
      </w:r>
      <w:r w:rsidRPr="00FD5B02">
        <w:rPr>
          <w:spacing w:val="55"/>
          <w:sz w:val="28"/>
        </w:rPr>
        <w:t xml:space="preserve">  </w:t>
      </w:r>
      <w:r w:rsidRPr="00FD5B02">
        <w:rPr>
          <w:sz w:val="28"/>
        </w:rPr>
        <w:t>отношении</w:t>
      </w:r>
      <w:r w:rsidRPr="00FD5B02">
        <w:rPr>
          <w:spacing w:val="55"/>
          <w:sz w:val="28"/>
        </w:rPr>
        <w:t xml:space="preserve">  </w:t>
      </w:r>
      <w:r w:rsidR="00FD5B02" w:rsidRPr="00FD5B02">
        <w:rPr>
          <w:spacing w:val="55"/>
          <w:sz w:val="28"/>
        </w:rPr>
        <w:t>3</w:t>
      </w:r>
    </w:p>
    <w:p w:rsidR="006511DF" w:rsidRDefault="00355189">
      <w:pPr>
        <w:pStyle w:val="a3"/>
        <w:spacing w:before="35"/>
        <w:ind w:right="0" w:firstLine="0"/>
      </w:pPr>
      <w:r w:rsidRPr="00FD5B02">
        <w:t xml:space="preserve">кадастровых </w:t>
      </w:r>
      <w:r w:rsidRPr="00FD5B02">
        <w:rPr>
          <w:spacing w:val="-2"/>
        </w:rPr>
        <w:t>кварталов.</w:t>
      </w:r>
    </w:p>
    <w:p w:rsidR="006511DF" w:rsidRDefault="00355189">
      <w:pPr>
        <w:pStyle w:val="a3"/>
        <w:spacing w:before="38" w:line="268" w:lineRule="auto"/>
        <w:ind w:left="284"/>
      </w:pPr>
      <w:r>
        <w:t xml:space="preserve">Решение перечисленных задач обеспечит поступление неналоговых доходов в бюджет </w:t>
      </w:r>
      <w:r w:rsidR="005379EA">
        <w:t>Поддорского</w:t>
      </w:r>
      <w:r>
        <w:t xml:space="preserve"> муниципального округа, увеличение количества объектов муниципальной собственности и земельных участков, границы которых внесены в ЕГРН, количества объектов муниципальной собственности, в которых осуществлены ремонтные работы и количества объектов недвижимости в кадастровых кварталах, в отношении которых проведены комплексные кадастровые работы.</w:t>
      </w:r>
    </w:p>
    <w:p w:rsidR="006511DF" w:rsidRDefault="00355189">
      <w:pPr>
        <w:pStyle w:val="a3"/>
        <w:spacing w:line="268" w:lineRule="auto"/>
        <w:ind w:left="284"/>
      </w:pPr>
      <w:r>
        <w:t xml:space="preserve">Реализация мероприятий муниципальной программы обеспечит эффективное использования муниципального имущества, наполняемость сведениями Единого государственного реестра недвижимости, повысить уровень юридической защиты прав, законных интересов правообладателей земельных участков, устранить кадастровые ошибки, допущенные при определении местоположения границ земельных участков, а также снизить количество земельных споров, а также выполнять иные полномочия в сфере земельно-имущественных отношений на территории </w:t>
      </w:r>
      <w:r w:rsidR="005379EA">
        <w:t xml:space="preserve">Поддорского </w:t>
      </w:r>
      <w:r>
        <w:t>муниципального округа.</w:t>
      </w:r>
    </w:p>
    <w:p w:rsidR="006511DF" w:rsidRDefault="00355189">
      <w:pPr>
        <w:pStyle w:val="a3"/>
        <w:spacing w:line="268" w:lineRule="auto"/>
        <w:ind w:left="284"/>
      </w:pPr>
      <w:r>
        <w:t>Решение задач муниципальной программы осуществляется в соответствии с поставленными целями и обеспечивается выполнением комплекса мероприятий муниципальной программы.</w:t>
      </w:r>
    </w:p>
    <w:p w:rsidR="006511DF" w:rsidRDefault="00355189">
      <w:pPr>
        <w:pStyle w:val="a3"/>
        <w:spacing w:line="268" w:lineRule="auto"/>
        <w:ind w:left="284"/>
      </w:pPr>
      <w:r>
        <w:t xml:space="preserve">Финансирование мероприятий осуществляется за счет средств областного бюджета и бюджета </w:t>
      </w:r>
      <w:r w:rsidR="005379EA">
        <w:t xml:space="preserve">Поддорского </w:t>
      </w:r>
      <w:r>
        <w:t xml:space="preserve">муниципального округа. Размеры средств указанных бюджетов подлежат ежегодному уточнению исходя из необходимости достижения целей муниципальной программы «Развитие системы управления имуществом в </w:t>
      </w:r>
      <w:r w:rsidR="005379EA">
        <w:t>Поддорском</w:t>
      </w:r>
      <w:r>
        <w:t xml:space="preserve"> муниципальном округе».</w:t>
      </w:r>
    </w:p>
    <w:p w:rsidR="006511DF" w:rsidRDefault="00355189">
      <w:pPr>
        <w:pStyle w:val="a3"/>
        <w:spacing w:line="268" w:lineRule="auto"/>
        <w:ind w:left="284"/>
      </w:pPr>
      <w:r>
        <w:t>Ожидаемыми конечными результатами реализации программы</w:t>
      </w:r>
      <w:r>
        <w:rPr>
          <w:spacing w:val="40"/>
        </w:rPr>
        <w:t xml:space="preserve"> </w:t>
      </w:r>
      <w:r>
        <w:t xml:space="preserve">является обеспечение сбалансированного развития экономики муниципального округа </w:t>
      </w:r>
      <w:r>
        <w:lastRenderedPageBreak/>
        <w:t>на 2026 - 2030 годы и на перспективу до 2036 года, достижение целевых показателей программы, в том числе:</w:t>
      </w:r>
    </w:p>
    <w:p w:rsidR="005379EA" w:rsidRPr="00FD5B02" w:rsidRDefault="00355189" w:rsidP="005379EA">
      <w:pPr>
        <w:pStyle w:val="a3"/>
        <w:spacing w:line="268" w:lineRule="auto"/>
        <w:ind w:left="284"/>
      </w:pPr>
      <w:r w:rsidRPr="00FD5B02">
        <w:t xml:space="preserve">количество объектов недвижимости в кадастровых кварталах, в отношении которых проведены комплексные кадастровые работы (50 объектов к 2030 году и </w:t>
      </w:r>
      <w:r w:rsidR="00FD5B02" w:rsidRPr="00FD5B02">
        <w:t>150</w:t>
      </w:r>
      <w:r w:rsidRPr="00FD5B02">
        <w:t xml:space="preserve"> объектов к 2036 году);</w:t>
      </w:r>
    </w:p>
    <w:p w:rsidR="006511DF" w:rsidRPr="00FD5B02" w:rsidRDefault="00355189" w:rsidP="005379EA">
      <w:pPr>
        <w:pStyle w:val="a3"/>
        <w:spacing w:line="268" w:lineRule="auto"/>
        <w:ind w:left="284"/>
      </w:pPr>
      <w:r w:rsidRPr="00FD5B02">
        <w:t xml:space="preserve">количество объектов муниципальной собственности, в которых </w:t>
      </w:r>
      <w:r w:rsidR="00FD5B02" w:rsidRPr="00FD5B02">
        <w:t>осуществлены ремонтные работы (10</w:t>
      </w:r>
      <w:r w:rsidRPr="00FD5B02">
        <w:t xml:space="preserve"> объектов к 2030 году и увеличиться до </w:t>
      </w:r>
      <w:r w:rsidR="00FD5B02" w:rsidRPr="00FD5B02">
        <w:t>20</w:t>
      </w:r>
      <w:r w:rsidRPr="00FD5B02">
        <w:t xml:space="preserve"> объектов к 2036 году);</w:t>
      </w:r>
    </w:p>
    <w:p w:rsidR="006511DF" w:rsidRDefault="00355189">
      <w:pPr>
        <w:pStyle w:val="a3"/>
        <w:spacing w:line="268" w:lineRule="auto"/>
      </w:pPr>
      <w:r w:rsidRPr="00FD5B02">
        <w:t>количество земельных участков, в отношении которых проведены кадастровые работы п</w:t>
      </w:r>
      <w:r w:rsidR="00FD5B02" w:rsidRPr="00FD5B02">
        <w:t>о изготовлению межевых планов (1</w:t>
      </w:r>
      <w:r w:rsidRPr="00FD5B02">
        <w:t xml:space="preserve">0 объектов к 2030 году и увеличиться до </w:t>
      </w:r>
      <w:r w:rsidR="00FD5B02" w:rsidRPr="00FD5B02">
        <w:t>50</w:t>
      </w:r>
      <w:r w:rsidRPr="00FD5B02">
        <w:t xml:space="preserve"> объектов к 2036 году);</w:t>
      </w:r>
    </w:p>
    <w:p w:rsidR="006511DF" w:rsidRDefault="00355189">
      <w:pPr>
        <w:pStyle w:val="a3"/>
        <w:spacing w:line="268" w:lineRule="auto"/>
        <w:ind w:left="284"/>
      </w:pPr>
      <w:r>
        <w:t>уровень поступлений неналоговых доходов от распоряжения земельными участками, от запланированных показателей по неналоговым доходам</w:t>
      </w:r>
      <w:r>
        <w:rPr>
          <w:spacing w:val="-3"/>
        </w:rPr>
        <w:t xml:space="preserve"> </w:t>
      </w:r>
      <w:r>
        <w:t>от</w:t>
      </w:r>
      <w:r>
        <w:rPr>
          <w:spacing w:val="-4"/>
        </w:rPr>
        <w:t xml:space="preserve"> </w:t>
      </w:r>
      <w:r>
        <w:t>распоряжения</w:t>
      </w:r>
      <w:r>
        <w:rPr>
          <w:spacing w:val="-1"/>
        </w:rPr>
        <w:t xml:space="preserve"> </w:t>
      </w:r>
      <w:r>
        <w:t>земельными</w:t>
      </w:r>
      <w:r>
        <w:rPr>
          <w:spacing w:val="-4"/>
        </w:rPr>
        <w:t xml:space="preserve"> </w:t>
      </w:r>
      <w:r>
        <w:t>участками</w:t>
      </w:r>
      <w:r>
        <w:rPr>
          <w:spacing w:val="-4"/>
        </w:rPr>
        <w:t xml:space="preserve"> </w:t>
      </w:r>
      <w:r>
        <w:t>на</w:t>
      </w:r>
      <w:r>
        <w:rPr>
          <w:spacing w:val="-4"/>
        </w:rPr>
        <w:t xml:space="preserve"> </w:t>
      </w:r>
      <w:r>
        <w:t>период</w:t>
      </w:r>
      <w:r>
        <w:rPr>
          <w:spacing w:val="-3"/>
        </w:rPr>
        <w:t xml:space="preserve"> </w:t>
      </w:r>
      <w:r>
        <w:t>до</w:t>
      </w:r>
      <w:r>
        <w:rPr>
          <w:spacing w:val="-4"/>
        </w:rPr>
        <w:t xml:space="preserve"> </w:t>
      </w:r>
      <w:r>
        <w:t>2030</w:t>
      </w:r>
      <w:r>
        <w:rPr>
          <w:spacing w:val="-4"/>
        </w:rPr>
        <w:t xml:space="preserve"> </w:t>
      </w:r>
      <w:r>
        <w:t>года</w:t>
      </w:r>
      <w:r>
        <w:rPr>
          <w:spacing w:val="-3"/>
        </w:rPr>
        <w:t xml:space="preserve"> </w:t>
      </w:r>
      <w:r>
        <w:t>и</w:t>
      </w:r>
      <w:r>
        <w:rPr>
          <w:spacing w:val="-4"/>
        </w:rPr>
        <w:t xml:space="preserve"> </w:t>
      </w:r>
      <w:r>
        <w:t>на перспективу до 2036 года не должен составлять менее 100%;</w:t>
      </w:r>
    </w:p>
    <w:p w:rsidR="006511DF" w:rsidRDefault="00355189">
      <w:pPr>
        <w:pStyle w:val="a3"/>
        <w:spacing w:line="268" w:lineRule="auto"/>
        <w:ind w:left="284"/>
      </w:pPr>
      <w:r>
        <w:t xml:space="preserve">уровень поступлений неналоговых доходов от распоряжения имуществом, составляющем казну </w:t>
      </w:r>
      <w:r w:rsidR="005379EA">
        <w:t xml:space="preserve">Поддорского </w:t>
      </w:r>
      <w:r>
        <w:t xml:space="preserve"> муниципального округа (за исключением земельных участков), от запланированных показателей по неналоговым доходам от распоряжения имуществом, составляющем казну </w:t>
      </w:r>
      <w:r w:rsidR="005379EA">
        <w:t>Поддорского</w:t>
      </w:r>
      <w:r>
        <w:t xml:space="preserve"> муниципального округа (за исключением земельных участков) на период до 2030 года и на перспективу до 2036 года не должен составлять менее 100%.</w:t>
      </w:r>
    </w:p>
    <w:sectPr w:rsidR="006511DF">
      <w:headerReference w:type="default" r:id="rId7"/>
      <w:pgSz w:w="11910" w:h="16840"/>
      <w:pgMar w:top="820" w:right="566" w:bottom="280" w:left="1700"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AB3" w:rsidRDefault="00310AB3">
      <w:r>
        <w:separator/>
      </w:r>
    </w:p>
  </w:endnote>
  <w:endnote w:type="continuationSeparator" w:id="0">
    <w:p w:rsidR="00310AB3" w:rsidRDefault="0031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AB3" w:rsidRDefault="00310AB3">
      <w:r>
        <w:separator/>
      </w:r>
    </w:p>
  </w:footnote>
  <w:footnote w:type="continuationSeparator" w:id="0">
    <w:p w:rsidR="00310AB3" w:rsidRDefault="0031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DF" w:rsidRDefault="00355189">
    <w:pPr>
      <w:pStyle w:val="a3"/>
      <w:spacing w:line="14" w:lineRule="auto"/>
      <w:ind w:left="0" w:right="0" w:firstLine="0"/>
      <w:jc w:val="left"/>
      <w:rPr>
        <w:sz w:val="20"/>
      </w:rPr>
    </w:pPr>
    <w:r>
      <w:rPr>
        <w:noProof/>
        <w:sz w:val="20"/>
        <w:lang w:eastAsia="ru-RU"/>
      </w:rPr>
      <mc:AlternateContent>
        <mc:Choice Requires="wps">
          <w:drawing>
            <wp:anchor distT="0" distB="0" distL="0" distR="0" simplePos="0" relativeHeight="251661312" behindDoc="1" locked="0" layoutInCell="1" allowOverlap="1">
              <wp:simplePos x="0" y="0"/>
              <wp:positionH relativeFrom="page">
                <wp:posOffset>4154170</wp:posOffset>
              </wp:positionH>
              <wp:positionV relativeFrom="page">
                <wp:posOffset>347345</wp:posOffset>
              </wp:positionV>
              <wp:extent cx="1651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6511DF" w:rsidRDefault="0035518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111B5">
                            <w:rPr>
                              <w:noProof/>
                              <w:spacing w:val="-10"/>
                              <w:sz w:val="24"/>
                            </w:rPr>
                            <w:t>7</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margin-left:327.1pt;margin-top:27.35pt;width:13pt;height:15.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" filled="f" stroked="f">
              <v:path arrowok="t"/>
              <v:textbox inset="0,0,0,0">
                <w:txbxContent>
                  <w:p w:rsidR="006511DF" w:rsidRDefault="0035518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111B5">
                      <w:rPr>
                        <w:noProof/>
                        <w:spacing w:val="-10"/>
                        <w:sz w:val="24"/>
                      </w:rPr>
                      <w:t>7</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2957"/>
    <w:multiLevelType w:val="hybridMultilevel"/>
    <w:tmpl w:val="52C0E48A"/>
    <w:lvl w:ilvl="0" w:tplc="024EC5CA">
      <w:start w:val="1"/>
      <w:numFmt w:val="upperRoman"/>
      <w:lvlText w:val="%1."/>
      <w:lvlJc w:val="left"/>
      <w:pPr>
        <w:ind w:left="44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7E7A961C">
      <w:numFmt w:val="bullet"/>
      <w:lvlText w:val="-"/>
      <w:lvlJc w:val="left"/>
      <w:pPr>
        <w:ind w:left="285" w:hanging="331"/>
      </w:pPr>
      <w:rPr>
        <w:rFonts w:ascii="Times New Roman" w:eastAsia="Times New Roman" w:hAnsi="Times New Roman" w:cs="Times New Roman" w:hint="default"/>
        <w:b w:val="0"/>
        <w:bCs w:val="0"/>
        <w:i w:val="0"/>
        <w:iCs w:val="0"/>
        <w:spacing w:val="0"/>
        <w:w w:val="100"/>
        <w:sz w:val="28"/>
        <w:szCs w:val="28"/>
        <w:lang w:val="ru-RU" w:eastAsia="en-US" w:bidi="ar-SA"/>
      </w:rPr>
    </w:lvl>
    <w:lvl w:ilvl="2" w:tplc="554EFFAC">
      <w:numFmt w:val="bullet"/>
      <w:lvlText w:val="•"/>
      <w:lvlJc w:val="left"/>
      <w:pPr>
        <w:ind w:left="1462" w:hanging="331"/>
      </w:pPr>
      <w:rPr>
        <w:rFonts w:hint="default"/>
        <w:lang w:val="ru-RU" w:eastAsia="en-US" w:bidi="ar-SA"/>
      </w:rPr>
    </w:lvl>
    <w:lvl w:ilvl="3" w:tplc="FFA85B78">
      <w:numFmt w:val="bullet"/>
      <w:lvlText w:val="•"/>
      <w:lvlJc w:val="left"/>
      <w:pPr>
        <w:ind w:left="2484" w:hanging="331"/>
      </w:pPr>
      <w:rPr>
        <w:rFonts w:hint="default"/>
        <w:lang w:val="ru-RU" w:eastAsia="en-US" w:bidi="ar-SA"/>
      </w:rPr>
    </w:lvl>
    <w:lvl w:ilvl="4" w:tplc="70F49B9E">
      <w:numFmt w:val="bullet"/>
      <w:lvlText w:val="•"/>
      <w:lvlJc w:val="left"/>
      <w:pPr>
        <w:ind w:left="3506" w:hanging="331"/>
      </w:pPr>
      <w:rPr>
        <w:rFonts w:hint="default"/>
        <w:lang w:val="ru-RU" w:eastAsia="en-US" w:bidi="ar-SA"/>
      </w:rPr>
    </w:lvl>
    <w:lvl w:ilvl="5" w:tplc="70A8445C">
      <w:numFmt w:val="bullet"/>
      <w:lvlText w:val="•"/>
      <w:lvlJc w:val="left"/>
      <w:pPr>
        <w:ind w:left="4528" w:hanging="331"/>
      </w:pPr>
      <w:rPr>
        <w:rFonts w:hint="default"/>
        <w:lang w:val="ru-RU" w:eastAsia="en-US" w:bidi="ar-SA"/>
      </w:rPr>
    </w:lvl>
    <w:lvl w:ilvl="6" w:tplc="EC08A8F6">
      <w:numFmt w:val="bullet"/>
      <w:lvlText w:val="•"/>
      <w:lvlJc w:val="left"/>
      <w:pPr>
        <w:ind w:left="5551" w:hanging="331"/>
      </w:pPr>
      <w:rPr>
        <w:rFonts w:hint="default"/>
        <w:lang w:val="ru-RU" w:eastAsia="en-US" w:bidi="ar-SA"/>
      </w:rPr>
    </w:lvl>
    <w:lvl w:ilvl="7" w:tplc="90189608">
      <w:numFmt w:val="bullet"/>
      <w:lvlText w:val="•"/>
      <w:lvlJc w:val="left"/>
      <w:pPr>
        <w:ind w:left="6573" w:hanging="331"/>
      </w:pPr>
      <w:rPr>
        <w:rFonts w:hint="default"/>
        <w:lang w:val="ru-RU" w:eastAsia="en-US" w:bidi="ar-SA"/>
      </w:rPr>
    </w:lvl>
    <w:lvl w:ilvl="8" w:tplc="2250AF02">
      <w:numFmt w:val="bullet"/>
      <w:lvlText w:val="•"/>
      <w:lvlJc w:val="left"/>
      <w:pPr>
        <w:ind w:left="7595" w:hanging="331"/>
      </w:pPr>
      <w:rPr>
        <w:rFonts w:hint="default"/>
        <w:lang w:val="ru-RU" w:eastAsia="en-US" w:bidi="ar-SA"/>
      </w:rPr>
    </w:lvl>
  </w:abstractNum>
  <w:abstractNum w:abstractNumId="1" w15:restartNumberingAfterBreak="0">
    <w:nsid w:val="33FF70C4"/>
    <w:multiLevelType w:val="hybridMultilevel"/>
    <w:tmpl w:val="AE5ED076"/>
    <w:lvl w:ilvl="0" w:tplc="F7E6B3B6">
      <w:start w:val="1"/>
      <w:numFmt w:val="decimal"/>
      <w:lvlText w:val="%1."/>
      <w:lvlJc w:val="left"/>
      <w:pPr>
        <w:ind w:left="285" w:hanging="293"/>
        <w:jc w:val="left"/>
      </w:pPr>
      <w:rPr>
        <w:rFonts w:ascii="Times New Roman" w:eastAsia="Times New Roman" w:hAnsi="Times New Roman" w:cs="Times New Roman"/>
        <w:b w:val="0"/>
        <w:bCs w:val="0"/>
        <w:i w:val="0"/>
        <w:iCs w:val="0"/>
        <w:spacing w:val="0"/>
        <w:w w:val="100"/>
        <w:sz w:val="28"/>
        <w:szCs w:val="28"/>
        <w:lang w:val="ru-RU" w:eastAsia="en-US" w:bidi="ar-SA"/>
      </w:rPr>
    </w:lvl>
    <w:lvl w:ilvl="1" w:tplc="2B909AA0">
      <w:numFmt w:val="bullet"/>
      <w:lvlText w:val="•"/>
      <w:lvlJc w:val="left"/>
      <w:pPr>
        <w:ind w:left="1216" w:hanging="293"/>
      </w:pPr>
      <w:rPr>
        <w:rFonts w:hint="default"/>
        <w:lang w:val="ru-RU" w:eastAsia="en-US" w:bidi="ar-SA"/>
      </w:rPr>
    </w:lvl>
    <w:lvl w:ilvl="2" w:tplc="8DFEC3F6">
      <w:numFmt w:val="bullet"/>
      <w:lvlText w:val="•"/>
      <w:lvlJc w:val="left"/>
      <w:pPr>
        <w:ind w:left="2152" w:hanging="293"/>
      </w:pPr>
      <w:rPr>
        <w:rFonts w:hint="default"/>
        <w:lang w:val="ru-RU" w:eastAsia="en-US" w:bidi="ar-SA"/>
      </w:rPr>
    </w:lvl>
    <w:lvl w:ilvl="3" w:tplc="3C36541C">
      <w:numFmt w:val="bullet"/>
      <w:lvlText w:val="•"/>
      <w:lvlJc w:val="left"/>
      <w:pPr>
        <w:ind w:left="3088" w:hanging="293"/>
      </w:pPr>
      <w:rPr>
        <w:rFonts w:hint="default"/>
        <w:lang w:val="ru-RU" w:eastAsia="en-US" w:bidi="ar-SA"/>
      </w:rPr>
    </w:lvl>
    <w:lvl w:ilvl="4" w:tplc="06007310">
      <w:numFmt w:val="bullet"/>
      <w:lvlText w:val="•"/>
      <w:lvlJc w:val="left"/>
      <w:pPr>
        <w:ind w:left="4024" w:hanging="293"/>
      </w:pPr>
      <w:rPr>
        <w:rFonts w:hint="default"/>
        <w:lang w:val="ru-RU" w:eastAsia="en-US" w:bidi="ar-SA"/>
      </w:rPr>
    </w:lvl>
    <w:lvl w:ilvl="5" w:tplc="D20C8C46">
      <w:numFmt w:val="bullet"/>
      <w:lvlText w:val="•"/>
      <w:lvlJc w:val="left"/>
      <w:pPr>
        <w:ind w:left="4960" w:hanging="293"/>
      </w:pPr>
      <w:rPr>
        <w:rFonts w:hint="default"/>
        <w:lang w:val="ru-RU" w:eastAsia="en-US" w:bidi="ar-SA"/>
      </w:rPr>
    </w:lvl>
    <w:lvl w:ilvl="6" w:tplc="BE3C872E">
      <w:numFmt w:val="bullet"/>
      <w:lvlText w:val="•"/>
      <w:lvlJc w:val="left"/>
      <w:pPr>
        <w:ind w:left="5896" w:hanging="293"/>
      </w:pPr>
      <w:rPr>
        <w:rFonts w:hint="default"/>
        <w:lang w:val="ru-RU" w:eastAsia="en-US" w:bidi="ar-SA"/>
      </w:rPr>
    </w:lvl>
    <w:lvl w:ilvl="7" w:tplc="8F3EB290">
      <w:numFmt w:val="bullet"/>
      <w:lvlText w:val="•"/>
      <w:lvlJc w:val="left"/>
      <w:pPr>
        <w:ind w:left="6832" w:hanging="293"/>
      </w:pPr>
      <w:rPr>
        <w:rFonts w:hint="default"/>
        <w:lang w:val="ru-RU" w:eastAsia="en-US" w:bidi="ar-SA"/>
      </w:rPr>
    </w:lvl>
    <w:lvl w:ilvl="8" w:tplc="CBE21864">
      <w:numFmt w:val="bullet"/>
      <w:lvlText w:val="•"/>
      <w:lvlJc w:val="left"/>
      <w:pPr>
        <w:ind w:left="7768" w:hanging="293"/>
      </w:pPr>
      <w:rPr>
        <w:rFonts w:hint="default"/>
        <w:lang w:val="ru-RU" w:eastAsia="en-US" w:bidi="ar-SA"/>
      </w:rPr>
    </w:lvl>
  </w:abstractNum>
  <w:abstractNum w:abstractNumId="2" w15:restartNumberingAfterBreak="0">
    <w:nsid w:val="6CDA2780"/>
    <w:multiLevelType w:val="hybridMultilevel"/>
    <w:tmpl w:val="0B6A496A"/>
    <w:lvl w:ilvl="0" w:tplc="BDE8E012">
      <w:numFmt w:val="bullet"/>
      <w:lvlText w:val="-"/>
      <w:lvlJc w:val="left"/>
      <w:pPr>
        <w:ind w:left="28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A73AD1B8">
      <w:numFmt w:val="bullet"/>
      <w:lvlText w:val="•"/>
      <w:lvlJc w:val="left"/>
      <w:pPr>
        <w:ind w:left="1216" w:hanging="164"/>
      </w:pPr>
      <w:rPr>
        <w:rFonts w:hint="default"/>
        <w:lang w:val="ru-RU" w:eastAsia="en-US" w:bidi="ar-SA"/>
      </w:rPr>
    </w:lvl>
    <w:lvl w:ilvl="2" w:tplc="2D7E7E80">
      <w:numFmt w:val="bullet"/>
      <w:lvlText w:val="•"/>
      <w:lvlJc w:val="left"/>
      <w:pPr>
        <w:ind w:left="2152" w:hanging="164"/>
      </w:pPr>
      <w:rPr>
        <w:rFonts w:hint="default"/>
        <w:lang w:val="ru-RU" w:eastAsia="en-US" w:bidi="ar-SA"/>
      </w:rPr>
    </w:lvl>
    <w:lvl w:ilvl="3" w:tplc="8A9264B8">
      <w:numFmt w:val="bullet"/>
      <w:lvlText w:val="•"/>
      <w:lvlJc w:val="left"/>
      <w:pPr>
        <w:ind w:left="3088" w:hanging="164"/>
      </w:pPr>
      <w:rPr>
        <w:rFonts w:hint="default"/>
        <w:lang w:val="ru-RU" w:eastAsia="en-US" w:bidi="ar-SA"/>
      </w:rPr>
    </w:lvl>
    <w:lvl w:ilvl="4" w:tplc="86E43F14">
      <w:numFmt w:val="bullet"/>
      <w:lvlText w:val="•"/>
      <w:lvlJc w:val="left"/>
      <w:pPr>
        <w:ind w:left="4024" w:hanging="164"/>
      </w:pPr>
      <w:rPr>
        <w:rFonts w:hint="default"/>
        <w:lang w:val="ru-RU" w:eastAsia="en-US" w:bidi="ar-SA"/>
      </w:rPr>
    </w:lvl>
    <w:lvl w:ilvl="5" w:tplc="5FE2B954">
      <w:numFmt w:val="bullet"/>
      <w:lvlText w:val="•"/>
      <w:lvlJc w:val="left"/>
      <w:pPr>
        <w:ind w:left="4960" w:hanging="164"/>
      </w:pPr>
      <w:rPr>
        <w:rFonts w:hint="default"/>
        <w:lang w:val="ru-RU" w:eastAsia="en-US" w:bidi="ar-SA"/>
      </w:rPr>
    </w:lvl>
    <w:lvl w:ilvl="6" w:tplc="718C6048">
      <w:numFmt w:val="bullet"/>
      <w:lvlText w:val="•"/>
      <w:lvlJc w:val="left"/>
      <w:pPr>
        <w:ind w:left="5896" w:hanging="164"/>
      </w:pPr>
      <w:rPr>
        <w:rFonts w:hint="default"/>
        <w:lang w:val="ru-RU" w:eastAsia="en-US" w:bidi="ar-SA"/>
      </w:rPr>
    </w:lvl>
    <w:lvl w:ilvl="7" w:tplc="10A857B2">
      <w:numFmt w:val="bullet"/>
      <w:lvlText w:val="•"/>
      <w:lvlJc w:val="left"/>
      <w:pPr>
        <w:ind w:left="6832" w:hanging="164"/>
      </w:pPr>
      <w:rPr>
        <w:rFonts w:hint="default"/>
        <w:lang w:val="ru-RU" w:eastAsia="en-US" w:bidi="ar-SA"/>
      </w:rPr>
    </w:lvl>
    <w:lvl w:ilvl="8" w:tplc="D4042162">
      <w:numFmt w:val="bullet"/>
      <w:lvlText w:val="•"/>
      <w:lvlJc w:val="left"/>
      <w:pPr>
        <w:ind w:left="7768" w:hanging="164"/>
      </w:pPr>
      <w:rPr>
        <w:rFonts w:hint="default"/>
        <w:lang w:val="ru-RU"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1DF"/>
    <w:rsid w:val="00115E8C"/>
    <w:rsid w:val="001B1F5D"/>
    <w:rsid w:val="00310AB3"/>
    <w:rsid w:val="00355189"/>
    <w:rsid w:val="005379EA"/>
    <w:rsid w:val="00557388"/>
    <w:rsid w:val="006511DF"/>
    <w:rsid w:val="006E63F6"/>
    <w:rsid w:val="00784720"/>
    <w:rsid w:val="007B24B2"/>
    <w:rsid w:val="008510E2"/>
    <w:rsid w:val="009B7C57"/>
    <w:rsid w:val="009F5FBF"/>
    <w:rsid w:val="00A868D7"/>
    <w:rsid w:val="00BE62FA"/>
    <w:rsid w:val="00C60D7D"/>
    <w:rsid w:val="00CE18FD"/>
    <w:rsid w:val="00E82A45"/>
    <w:rsid w:val="00F111B5"/>
    <w:rsid w:val="00FD5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7C9D2A-BF32-4C54-AD90-5855CE760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next w:val="a"/>
    <w:link w:val="10"/>
    <w:qFormat/>
    <w:rsid w:val="00E82A45"/>
    <w:pPr>
      <w:keepNext/>
      <w:widowControl/>
      <w:autoSpaceDE/>
      <w:autoSpaceDN/>
      <w:jc w:val="center"/>
      <w:outlineLvl w:val="0"/>
    </w:pPr>
    <w:rPr>
      <w:sz w:val="28"/>
      <w:szCs w:val="24"/>
      <w:lang w:eastAsia="ru-RU"/>
    </w:rPr>
  </w:style>
  <w:style w:type="paragraph" w:styleId="2">
    <w:name w:val="heading 2"/>
    <w:basedOn w:val="a"/>
    <w:next w:val="a"/>
    <w:link w:val="20"/>
    <w:qFormat/>
    <w:rsid w:val="00E82A45"/>
    <w:pPr>
      <w:keepNext/>
      <w:widowControl/>
      <w:autoSpaceDE/>
      <w:autoSpaceDN/>
      <w:spacing w:line="360" w:lineRule="auto"/>
      <w:outlineLvl w:val="1"/>
    </w:pPr>
    <w:rPr>
      <w:b/>
      <w:bCs/>
      <w:sz w:val="24"/>
      <w:szCs w:val="24"/>
      <w:lang w:eastAsia="ru-RU"/>
    </w:rPr>
  </w:style>
  <w:style w:type="paragraph" w:styleId="6">
    <w:name w:val="heading 6"/>
    <w:basedOn w:val="a"/>
    <w:next w:val="a"/>
    <w:link w:val="60"/>
    <w:qFormat/>
    <w:rsid w:val="00E82A45"/>
    <w:pPr>
      <w:keepNext/>
      <w:widowControl/>
      <w:autoSpaceDE/>
      <w:autoSpaceDN/>
      <w:spacing w:line="360" w:lineRule="auto"/>
      <w:jc w:val="center"/>
      <w:outlineLvl w:val="5"/>
    </w:pPr>
    <w:rPr>
      <w:sz w:val="4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85" w:right="1" w:firstLine="709"/>
      <w:jc w:val="both"/>
    </w:pPr>
    <w:rPr>
      <w:sz w:val="28"/>
      <w:szCs w:val="28"/>
    </w:rPr>
  </w:style>
  <w:style w:type="paragraph" w:styleId="a4">
    <w:name w:val="Title"/>
    <w:basedOn w:val="a"/>
    <w:uiPriority w:val="1"/>
    <w:qFormat/>
    <w:pPr>
      <w:ind w:left="1410" w:right="994" w:firstLine="2001"/>
    </w:pPr>
    <w:rPr>
      <w:b/>
      <w:bCs/>
      <w:sz w:val="32"/>
      <w:szCs w:val="32"/>
    </w:rPr>
  </w:style>
  <w:style w:type="paragraph" w:styleId="a5">
    <w:name w:val="List Paragraph"/>
    <w:basedOn w:val="a"/>
    <w:uiPriority w:val="1"/>
    <w:qFormat/>
    <w:pPr>
      <w:ind w:left="285" w:right="1" w:firstLine="709"/>
      <w:jc w:val="both"/>
    </w:pPr>
  </w:style>
  <w:style w:type="paragraph" w:customStyle="1" w:styleId="TableParagraph">
    <w:name w:val="Table Paragraph"/>
    <w:basedOn w:val="a"/>
    <w:uiPriority w:val="1"/>
    <w:qFormat/>
  </w:style>
  <w:style w:type="character" w:customStyle="1" w:styleId="10">
    <w:name w:val="Заголовок 1 Знак"/>
    <w:basedOn w:val="a0"/>
    <w:link w:val="1"/>
    <w:rsid w:val="00E82A45"/>
    <w:rPr>
      <w:rFonts w:ascii="Times New Roman" w:eastAsia="Times New Roman" w:hAnsi="Times New Roman" w:cs="Times New Roman"/>
      <w:sz w:val="28"/>
      <w:szCs w:val="24"/>
      <w:lang w:val="ru-RU" w:eastAsia="ru-RU"/>
    </w:rPr>
  </w:style>
  <w:style w:type="character" w:customStyle="1" w:styleId="20">
    <w:name w:val="Заголовок 2 Знак"/>
    <w:basedOn w:val="a0"/>
    <w:link w:val="2"/>
    <w:rsid w:val="00E82A45"/>
    <w:rPr>
      <w:rFonts w:ascii="Times New Roman" w:eastAsia="Times New Roman" w:hAnsi="Times New Roman" w:cs="Times New Roman"/>
      <w:b/>
      <w:bCs/>
      <w:sz w:val="24"/>
      <w:szCs w:val="24"/>
      <w:lang w:val="ru-RU" w:eastAsia="ru-RU"/>
    </w:rPr>
  </w:style>
  <w:style w:type="character" w:customStyle="1" w:styleId="60">
    <w:name w:val="Заголовок 6 Знак"/>
    <w:basedOn w:val="a0"/>
    <w:link w:val="6"/>
    <w:rsid w:val="00E82A45"/>
    <w:rPr>
      <w:rFonts w:ascii="Times New Roman" w:eastAsia="Times New Roman" w:hAnsi="Times New Roman" w:cs="Times New Roman"/>
      <w:sz w:val="40"/>
      <w:szCs w:val="24"/>
      <w:lang w:val="ru-RU" w:eastAsia="ru-RU"/>
    </w:rPr>
  </w:style>
  <w:style w:type="paragraph" w:customStyle="1" w:styleId="ConsPlusNonformat">
    <w:name w:val="ConsPlusNonformat"/>
    <w:link w:val="ConsPlusNonformat0"/>
    <w:qFormat/>
    <w:rsid w:val="00BE62FA"/>
    <w:pPr>
      <w:adjustRightInd w:val="0"/>
    </w:pPr>
    <w:rPr>
      <w:rFonts w:ascii="Courier New" w:eastAsia="Times New Roman" w:hAnsi="Courier New" w:cs="Courier New"/>
      <w:sz w:val="20"/>
      <w:szCs w:val="20"/>
      <w:lang w:val="ru-RU" w:eastAsia="ru-RU"/>
    </w:rPr>
  </w:style>
  <w:style w:type="character" w:customStyle="1" w:styleId="ConsPlusNonformat0">
    <w:name w:val="ConsPlusNonformat Знак"/>
    <w:link w:val="ConsPlusNonformat"/>
    <w:rsid w:val="00BE62FA"/>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2202</Words>
  <Characters>12556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2025-12-19T09:28:00Z</dcterms:created>
  <dcterms:modified xsi:type="dcterms:W3CDTF">2025-12-19T09:28:00Z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2025-11-11T00:00:00Z</vt:filetime>
  </property>
  <property fmtid="{D5CDD505-2E9C-101B-9397-08002B2CF9AE}" pid="3" name="Creator">
    <vt:lpwstr>Microsoft Office Word</vt:lpwstr>
  </property>
  <property fmtid="{D5CDD505-2E9C-101B-9397-08002B2CF9AE}" pid="4" name="DateLastPrinted">
    <vt:lpwstr>2025-09-25T11:26:00Z</vt:lpwstr>
  </property>
  <property fmtid="{D5CDD505-2E9C-101B-9397-08002B2CF9AE}" pid="5" name="LastSavedBy">
    <vt:lpwstr>User</vt:lpwstr>
  </property>
  <property fmtid="{D5CDD505-2E9C-101B-9397-08002B2CF9AE}" pid="6" name="Producer">
    <vt:lpwstr>GemBox.Document 3.5 for .NET Core 3.1</vt:lpwstr>
  </property>
  <property fmtid="{D5CDD505-2E9C-101B-9397-08002B2CF9AE}" pid="7" name="LastSaved">
    <vt:filetime>2025-11-11T00:00:00Z</vt:filetime>
  </property>
</Properties>
</file>